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790" w:rsidRPr="000878CA" w:rsidP="000878CA">
      <w:pPr>
        <w:pStyle w:val="Title"/>
        <w:rPr>
          <w:rFonts w:ascii="Arial" w:hAnsi="Arial" w:cs="Arial"/>
          <w:sz w:val="22"/>
          <w:szCs w:val="22"/>
        </w:rPr>
      </w:pPr>
    </w:p>
    <w:p w:rsidR="00BF0263" w:rsidRPr="000878CA" w:rsidP="000878CA">
      <w:pPr>
        <w:pStyle w:val="Title"/>
        <w:rPr>
          <w:rFonts w:ascii="Arial" w:hAnsi="Arial" w:cs="Arial"/>
          <w:sz w:val="22"/>
          <w:szCs w:val="22"/>
        </w:rPr>
      </w:pPr>
    </w:p>
    <w:p w:rsidR="00A177EC" w:rsidRPr="000878CA" w:rsidP="000878CA">
      <w:pPr>
        <w:pStyle w:val="Title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sz w:val="22"/>
          <w:szCs w:val="22"/>
        </w:rPr>
        <w:t xml:space="preserve">MOÇÃO Nº </w:t>
      </w:r>
      <w:r w:rsidRPr="000878CA">
        <w:rPr>
          <w:rFonts w:ascii="Arial" w:hAnsi="Arial" w:cs="Arial"/>
          <w:sz w:val="22"/>
          <w:szCs w:val="22"/>
        </w:rPr>
        <w:t>126</w:t>
      </w:r>
      <w:r w:rsidRPr="000878CA">
        <w:rPr>
          <w:rFonts w:ascii="Arial" w:hAnsi="Arial" w:cs="Arial"/>
          <w:sz w:val="22"/>
          <w:szCs w:val="22"/>
        </w:rPr>
        <w:t>/</w:t>
      </w:r>
      <w:r w:rsidRPr="000878CA">
        <w:rPr>
          <w:rFonts w:ascii="Arial" w:hAnsi="Arial" w:cs="Arial"/>
          <w:sz w:val="22"/>
          <w:szCs w:val="22"/>
        </w:rPr>
        <w:t>2021</w:t>
      </w:r>
    </w:p>
    <w:p w:rsidR="00A71790" w:rsidRPr="000878CA" w:rsidP="000878CA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F0263" w:rsidRPr="000878CA" w:rsidP="000878CA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634053" w:rsidRPr="000878CA" w:rsidP="000878CA">
      <w:pPr>
        <w:ind w:left="4536"/>
        <w:jc w:val="both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sz w:val="22"/>
          <w:szCs w:val="22"/>
        </w:rPr>
        <w:t>“</w:t>
      </w:r>
      <w:r w:rsidRPr="000878CA">
        <w:rPr>
          <w:rFonts w:ascii="Arial" w:hAnsi="Arial" w:cs="Arial"/>
          <w:sz w:val="22"/>
          <w:szCs w:val="22"/>
        </w:rPr>
        <w:t>Manifesta apelo</w:t>
      </w:r>
      <w:r w:rsidRPr="000878CA">
        <w:rPr>
          <w:rFonts w:ascii="Arial" w:hAnsi="Arial" w:cs="Arial"/>
          <w:sz w:val="22"/>
          <w:szCs w:val="22"/>
        </w:rPr>
        <w:t xml:space="preserve"> a </w:t>
      </w:r>
      <w:r w:rsidR="000878CA">
        <w:rPr>
          <w:rFonts w:ascii="Arial" w:hAnsi="Arial" w:cs="Arial"/>
          <w:sz w:val="22"/>
          <w:szCs w:val="22"/>
        </w:rPr>
        <w:t xml:space="preserve">Caixa </w:t>
      </w:r>
      <w:r w:rsidRPr="000878CA">
        <w:rPr>
          <w:rFonts w:ascii="Arial" w:hAnsi="Arial" w:cs="Arial"/>
          <w:sz w:val="22"/>
          <w:szCs w:val="22"/>
        </w:rPr>
        <w:t xml:space="preserve">Econômica Federal, que realize um estudo para </w:t>
      </w:r>
      <w:r w:rsidRPr="000878CA" w:rsidR="00483AC5">
        <w:rPr>
          <w:rFonts w:ascii="Arial" w:hAnsi="Arial" w:cs="Arial"/>
          <w:sz w:val="22"/>
          <w:szCs w:val="22"/>
        </w:rPr>
        <w:t>ins</w:t>
      </w:r>
      <w:r w:rsidRPr="000878CA">
        <w:rPr>
          <w:rFonts w:ascii="Arial" w:hAnsi="Arial" w:cs="Arial"/>
          <w:sz w:val="22"/>
          <w:szCs w:val="22"/>
        </w:rPr>
        <w:t>ta</w:t>
      </w:r>
      <w:r w:rsidRPr="000878CA" w:rsidR="00483AC5">
        <w:rPr>
          <w:rFonts w:ascii="Arial" w:hAnsi="Arial" w:cs="Arial"/>
          <w:sz w:val="22"/>
          <w:szCs w:val="22"/>
        </w:rPr>
        <w:t>la</w:t>
      </w:r>
      <w:r w:rsidRPr="000878CA">
        <w:rPr>
          <w:rFonts w:ascii="Arial" w:hAnsi="Arial" w:cs="Arial"/>
          <w:sz w:val="22"/>
          <w:szCs w:val="22"/>
        </w:rPr>
        <w:t>ção de uma Lotérica</w:t>
      </w:r>
      <w:r w:rsidRPr="000878CA" w:rsidR="00316629">
        <w:rPr>
          <w:rFonts w:ascii="Arial" w:hAnsi="Arial" w:cs="Arial"/>
          <w:sz w:val="22"/>
          <w:szCs w:val="22"/>
        </w:rPr>
        <w:t xml:space="preserve"> no Bairro</w:t>
      </w:r>
      <w:r w:rsidRPr="000878CA" w:rsidR="00316629">
        <w:rPr>
          <w:rFonts w:ascii="Arial" w:hAnsi="Arial" w:cs="Arial"/>
          <w:sz w:val="22"/>
          <w:szCs w:val="22"/>
          <w:u w:val="single"/>
        </w:rPr>
        <w:t xml:space="preserve"> </w:t>
      </w:r>
      <w:r w:rsidRPr="000878CA" w:rsidR="00316629">
        <w:rPr>
          <w:rFonts w:ascii="Arial" w:hAnsi="Arial" w:cs="Arial"/>
          <w:sz w:val="22"/>
          <w:szCs w:val="22"/>
          <w:u w:val="single"/>
        </w:rPr>
        <w:t>Mollon</w:t>
      </w:r>
      <w:r w:rsidRPr="000878CA">
        <w:rPr>
          <w:rFonts w:ascii="Arial" w:hAnsi="Arial" w:cs="Arial"/>
          <w:sz w:val="22"/>
          <w:szCs w:val="22"/>
        </w:rPr>
        <w:t>.</w:t>
      </w:r>
      <w:r w:rsidRPr="000878CA">
        <w:rPr>
          <w:rFonts w:ascii="Arial" w:hAnsi="Arial" w:cs="Arial"/>
          <w:sz w:val="22"/>
          <w:szCs w:val="22"/>
        </w:rPr>
        <w:t>”</w:t>
      </w:r>
      <w:r w:rsidRPr="000878CA">
        <w:rPr>
          <w:rFonts w:ascii="Arial" w:hAnsi="Arial" w:cs="Arial"/>
          <w:sz w:val="22"/>
          <w:szCs w:val="22"/>
        </w:rPr>
        <w:t xml:space="preserve">         </w:t>
      </w:r>
    </w:p>
    <w:p w:rsidR="00634053" w:rsidRPr="000878CA" w:rsidP="000878C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F0263" w:rsidRPr="000878CA" w:rsidP="000878C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7D8C" w:rsidRPr="000878CA" w:rsidP="000878C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sz w:val="22"/>
          <w:szCs w:val="22"/>
        </w:rPr>
        <w:t>Senhor Presidente,</w:t>
      </w:r>
    </w:p>
    <w:p w:rsidR="00634053" w:rsidRPr="000878CA" w:rsidP="000878C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sz w:val="22"/>
          <w:szCs w:val="22"/>
        </w:rPr>
        <w:t>Senhor Vereadores</w:t>
      </w:r>
      <w:r w:rsidRPr="000878CA">
        <w:rPr>
          <w:rFonts w:ascii="Arial" w:hAnsi="Arial" w:cs="Arial"/>
          <w:sz w:val="22"/>
          <w:szCs w:val="22"/>
        </w:rPr>
        <w:t xml:space="preserve">, </w:t>
      </w:r>
    </w:p>
    <w:p w:rsidR="00634053" w:rsidRPr="000878CA" w:rsidP="000878C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34053" w:rsidRPr="000878CA" w:rsidP="000878C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34053" w:rsidRPr="000878CA" w:rsidP="000878C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b/>
          <w:sz w:val="22"/>
          <w:szCs w:val="22"/>
        </w:rPr>
        <w:t>CONSIDERANDO</w:t>
      </w:r>
      <w:r w:rsidRPr="000878CA">
        <w:rPr>
          <w:rFonts w:ascii="Arial" w:hAnsi="Arial" w:cs="Arial"/>
          <w:sz w:val="22"/>
          <w:szCs w:val="22"/>
        </w:rPr>
        <w:t xml:space="preserve"> que </w:t>
      </w:r>
      <w:r w:rsidRPr="000878CA" w:rsidR="00CE0FF8">
        <w:rPr>
          <w:rFonts w:ascii="Arial" w:hAnsi="Arial" w:cs="Arial"/>
          <w:sz w:val="22"/>
          <w:szCs w:val="22"/>
        </w:rPr>
        <w:t>este parlamentar vem recebendo solicitação</w:t>
      </w:r>
      <w:r w:rsidRPr="000878CA" w:rsidR="00316629">
        <w:rPr>
          <w:rFonts w:ascii="Arial" w:hAnsi="Arial" w:cs="Arial"/>
          <w:sz w:val="22"/>
          <w:szCs w:val="22"/>
        </w:rPr>
        <w:t xml:space="preserve"> de moradores, pedindo a</w:t>
      </w:r>
      <w:r w:rsidRPr="000878CA" w:rsidR="00CE0FF8">
        <w:rPr>
          <w:rFonts w:ascii="Arial" w:hAnsi="Arial" w:cs="Arial"/>
          <w:sz w:val="22"/>
          <w:szCs w:val="22"/>
        </w:rPr>
        <w:t xml:space="preserve"> instalação de uma lotérica na região do</w:t>
      </w:r>
      <w:r w:rsidRPr="000878CA" w:rsidR="00BF0263">
        <w:rPr>
          <w:rFonts w:ascii="Arial" w:hAnsi="Arial" w:cs="Arial"/>
          <w:sz w:val="22"/>
          <w:szCs w:val="22"/>
        </w:rPr>
        <w:t xml:space="preserve"> Bairro </w:t>
      </w:r>
      <w:r w:rsidRPr="000878CA" w:rsidR="00BF0263">
        <w:rPr>
          <w:rFonts w:ascii="Arial" w:hAnsi="Arial" w:cs="Arial"/>
          <w:sz w:val="22"/>
          <w:szCs w:val="22"/>
        </w:rPr>
        <w:t>Mollon</w:t>
      </w:r>
      <w:r w:rsidRPr="000878CA">
        <w:rPr>
          <w:rFonts w:ascii="Arial" w:hAnsi="Arial" w:cs="Arial"/>
          <w:sz w:val="22"/>
          <w:szCs w:val="22"/>
        </w:rPr>
        <w:t>;</w:t>
      </w:r>
    </w:p>
    <w:p w:rsidR="00634053" w:rsidRPr="000878CA" w:rsidP="000878C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34053" w:rsidRPr="000878CA" w:rsidP="000878C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b/>
          <w:sz w:val="22"/>
          <w:szCs w:val="22"/>
        </w:rPr>
        <w:t>CONSIDERANDO</w:t>
      </w:r>
      <w:r w:rsidRPr="000878CA">
        <w:rPr>
          <w:rFonts w:ascii="Arial" w:hAnsi="Arial" w:cs="Arial"/>
          <w:sz w:val="22"/>
          <w:szCs w:val="22"/>
        </w:rPr>
        <w:t xml:space="preserve"> </w:t>
      </w:r>
      <w:r w:rsidRPr="000878CA" w:rsidR="00A059E4">
        <w:rPr>
          <w:rFonts w:ascii="Arial" w:hAnsi="Arial" w:cs="Arial"/>
          <w:sz w:val="22"/>
          <w:szCs w:val="22"/>
        </w:rPr>
        <w:t xml:space="preserve">ainda </w:t>
      </w:r>
      <w:r w:rsidRPr="000878CA">
        <w:rPr>
          <w:rFonts w:ascii="Arial" w:hAnsi="Arial" w:cs="Arial"/>
          <w:sz w:val="22"/>
          <w:szCs w:val="22"/>
        </w:rPr>
        <w:t>que</w:t>
      </w:r>
      <w:r w:rsidRPr="000878CA" w:rsidR="00316629">
        <w:rPr>
          <w:rFonts w:ascii="Arial" w:hAnsi="Arial" w:cs="Arial"/>
          <w:sz w:val="22"/>
          <w:szCs w:val="22"/>
        </w:rPr>
        <w:t xml:space="preserve"> a região do </w:t>
      </w:r>
      <w:r w:rsidRPr="000878CA" w:rsidR="00316629">
        <w:rPr>
          <w:rFonts w:ascii="Arial" w:hAnsi="Arial" w:cs="Arial"/>
          <w:sz w:val="22"/>
          <w:szCs w:val="22"/>
        </w:rPr>
        <w:t>Mollon</w:t>
      </w:r>
      <w:r w:rsidRPr="000878CA" w:rsidR="00316629">
        <w:rPr>
          <w:rFonts w:ascii="Arial" w:hAnsi="Arial" w:cs="Arial"/>
          <w:sz w:val="22"/>
          <w:szCs w:val="22"/>
        </w:rPr>
        <w:t xml:space="preserve"> tem uma população estimada de mais de 20 mil habitantes</w:t>
      </w:r>
      <w:r w:rsidRPr="000878CA">
        <w:rPr>
          <w:rFonts w:ascii="Arial" w:hAnsi="Arial" w:cs="Arial"/>
          <w:sz w:val="22"/>
          <w:szCs w:val="22"/>
        </w:rPr>
        <w:t>;</w:t>
      </w:r>
    </w:p>
    <w:p w:rsidR="00634053" w:rsidRPr="000878CA" w:rsidP="000878C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F0263" w:rsidRPr="000878CA" w:rsidP="000878C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b/>
          <w:sz w:val="22"/>
          <w:szCs w:val="22"/>
        </w:rPr>
        <w:t>CONSIDERANDO</w:t>
      </w:r>
      <w:r w:rsidRPr="000878CA">
        <w:rPr>
          <w:rFonts w:ascii="Arial" w:hAnsi="Arial" w:cs="Arial"/>
          <w:sz w:val="22"/>
          <w:szCs w:val="22"/>
        </w:rPr>
        <w:t xml:space="preserve"> que </w:t>
      </w:r>
      <w:r w:rsidRPr="000878CA" w:rsidR="005A3A7F">
        <w:rPr>
          <w:rFonts w:ascii="Arial" w:hAnsi="Arial" w:cs="Arial"/>
          <w:sz w:val="22"/>
          <w:szCs w:val="22"/>
        </w:rPr>
        <w:t>D</w:t>
      </w:r>
      <w:r w:rsidRPr="000878CA">
        <w:rPr>
          <w:rFonts w:ascii="Arial" w:hAnsi="Arial" w:cs="Arial"/>
          <w:sz w:val="22"/>
          <w:szCs w:val="22"/>
        </w:rPr>
        <w:t>esde seu início, com a Loteria Federal, em 1962, a CAIXA ampliou o leque de jogos e apostas oferecidos no Canal Lotérico, tendo incorporado o recebimento de contas de concessionários de serviços públicos, em 1994, e os serviços de correspondente bancário, a partir de 2000.</w:t>
      </w:r>
    </w:p>
    <w:p w:rsidR="00BF0263" w:rsidRPr="000878CA" w:rsidP="000878C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34053" w:rsidRPr="000878CA" w:rsidP="000878C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b/>
          <w:sz w:val="22"/>
          <w:szCs w:val="22"/>
        </w:rPr>
        <w:t>CONSIDERANDO</w:t>
      </w:r>
      <w:r w:rsidRPr="000878CA">
        <w:rPr>
          <w:rFonts w:ascii="Arial" w:hAnsi="Arial" w:cs="Arial"/>
          <w:sz w:val="22"/>
          <w:szCs w:val="22"/>
        </w:rPr>
        <w:t xml:space="preserve"> que, a CAIXA presta, via Canal Lotérico, serviços essenciais à população brasileira, como o pagamento de benefícios sociais do Governo Federal, pagamento de contas de concessionários de serviços públicos e serviços financeiros como movimentação de conta corrente e poupança.</w:t>
      </w:r>
    </w:p>
    <w:p w:rsidR="00634053" w:rsidRPr="000878CA" w:rsidP="000878C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F4F8B" w:rsidRPr="000878CA" w:rsidP="000878CA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sz w:val="22"/>
          <w:szCs w:val="22"/>
        </w:rPr>
        <w:t xml:space="preserve">Ante o exposto e nos termos do Capítulo IV do Regimento Interno desta Casa de Leis, a </w:t>
      </w:r>
      <w:r w:rsidRPr="000878CA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0878CA">
        <w:rPr>
          <w:rFonts w:ascii="Arial" w:hAnsi="Arial" w:cs="Arial"/>
          <w:sz w:val="22"/>
          <w:szCs w:val="22"/>
        </w:rPr>
        <w:t>, apela</w:t>
      </w:r>
      <w:r w:rsidRPr="000878CA" w:rsidR="005D383B">
        <w:rPr>
          <w:rFonts w:ascii="Arial" w:hAnsi="Arial" w:cs="Arial"/>
          <w:sz w:val="22"/>
          <w:szCs w:val="22"/>
        </w:rPr>
        <w:t xml:space="preserve"> </w:t>
      </w:r>
      <w:r w:rsidRPr="000878CA" w:rsidR="00BF0263">
        <w:rPr>
          <w:rFonts w:ascii="Arial" w:hAnsi="Arial" w:cs="Arial"/>
          <w:sz w:val="22"/>
          <w:szCs w:val="22"/>
        </w:rPr>
        <w:t>a Caixa-Econômica Federa</w:t>
      </w:r>
      <w:r w:rsidRPr="000878CA" w:rsidR="00483AC5">
        <w:rPr>
          <w:rFonts w:ascii="Arial" w:hAnsi="Arial" w:cs="Arial"/>
          <w:sz w:val="22"/>
          <w:szCs w:val="22"/>
        </w:rPr>
        <w:t>l, que realize um estudo para ins</w:t>
      </w:r>
      <w:r w:rsidRPr="000878CA" w:rsidR="00BF0263">
        <w:rPr>
          <w:rFonts w:ascii="Arial" w:hAnsi="Arial" w:cs="Arial"/>
          <w:sz w:val="22"/>
          <w:szCs w:val="22"/>
        </w:rPr>
        <w:t>ta</w:t>
      </w:r>
      <w:r w:rsidRPr="000878CA" w:rsidR="00483AC5">
        <w:rPr>
          <w:rFonts w:ascii="Arial" w:hAnsi="Arial" w:cs="Arial"/>
          <w:sz w:val="22"/>
          <w:szCs w:val="22"/>
        </w:rPr>
        <w:t>la</w:t>
      </w:r>
      <w:r w:rsidRPr="000878CA" w:rsidR="00BF0263">
        <w:rPr>
          <w:rFonts w:ascii="Arial" w:hAnsi="Arial" w:cs="Arial"/>
          <w:sz w:val="22"/>
          <w:szCs w:val="22"/>
        </w:rPr>
        <w:t xml:space="preserve">ção de uma Lotérica no Bairro </w:t>
      </w:r>
      <w:r w:rsidRPr="000878CA" w:rsidR="00BF0263">
        <w:rPr>
          <w:rFonts w:ascii="Arial" w:hAnsi="Arial" w:cs="Arial"/>
          <w:sz w:val="22"/>
          <w:szCs w:val="22"/>
        </w:rPr>
        <w:t>Mollon</w:t>
      </w:r>
      <w:r w:rsidRPr="000878CA" w:rsidR="00A059E4">
        <w:rPr>
          <w:rFonts w:ascii="Arial" w:hAnsi="Arial" w:cs="Arial"/>
          <w:sz w:val="22"/>
          <w:szCs w:val="22"/>
        </w:rPr>
        <w:t xml:space="preserve">.   </w:t>
      </w:r>
    </w:p>
    <w:p w:rsidR="004D7979" w:rsidRPr="000878CA" w:rsidP="000878CA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sz w:val="22"/>
          <w:szCs w:val="22"/>
        </w:rPr>
        <w:t xml:space="preserve">      </w:t>
      </w:r>
    </w:p>
    <w:p w:rsidR="004D7979" w:rsidRPr="000878CA" w:rsidP="000878CA">
      <w:pPr>
        <w:outlineLvl w:val="0"/>
        <w:rPr>
          <w:rFonts w:ascii="Arial" w:hAnsi="Arial" w:cs="Arial"/>
          <w:sz w:val="22"/>
          <w:szCs w:val="22"/>
        </w:rPr>
      </w:pPr>
    </w:p>
    <w:p w:rsidR="00A177EC" w:rsidRPr="000878CA" w:rsidP="000878C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0878CA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0878CA" w:rsidR="00BF0263">
        <w:rPr>
          <w:rFonts w:ascii="Arial" w:hAnsi="Arial" w:cs="Arial"/>
          <w:sz w:val="22"/>
          <w:szCs w:val="22"/>
        </w:rPr>
        <w:t>18</w:t>
      </w:r>
      <w:r w:rsidRPr="000878CA">
        <w:rPr>
          <w:rFonts w:ascii="Arial" w:hAnsi="Arial" w:cs="Arial"/>
          <w:sz w:val="22"/>
          <w:szCs w:val="22"/>
        </w:rPr>
        <w:t xml:space="preserve"> de </w:t>
      </w:r>
      <w:r w:rsidRPr="000878CA" w:rsidR="005D383B">
        <w:rPr>
          <w:rFonts w:ascii="Arial" w:hAnsi="Arial" w:cs="Arial"/>
          <w:sz w:val="22"/>
          <w:szCs w:val="22"/>
        </w:rPr>
        <w:t>fevereiro</w:t>
      </w:r>
      <w:r w:rsidR="000878CA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0878CA" w:rsidR="00BF0263">
        <w:rPr>
          <w:rFonts w:ascii="Arial" w:hAnsi="Arial" w:cs="Arial"/>
          <w:sz w:val="22"/>
          <w:szCs w:val="22"/>
        </w:rPr>
        <w:t>021</w:t>
      </w:r>
      <w:r w:rsidRPr="000878CA">
        <w:rPr>
          <w:rFonts w:ascii="Arial" w:hAnsi="Arial" w:cs="Arial"/>
          <w:sz w:val="22"/>
          <w:szCs w:val="22"/>
        </w:rPr>
        <w:t>.</w:t>
      </w:r>
    </w:p>
    <w:p w:rsidR="001947DD" w:rsidRPr="000878CA" w:rsidP="000878CA">
      <w:pPr>
        <w:ind w:firstLine="1440"/>
        <w:rPr>
          <w:rFonts w:ascii="Arial" w:hAnsi="Arial" w:cs="Arial"/>
          <w:sz w:val="22"/>
          <w:szCs w:val="22"/>
        </w:rPr>
      </w:pPr>
    </w:p>
    <w:p w:rsidR="004D7979" w:rsidRPr="000878CA" w:rsidP="000878CA">
      <w:pPr>
        <w:ind w:firstLine="1440"/>
        <w:rPr>
          <w:rFonts w:ascii="Arial" w:hAnsi="Arial" w:cs="Arial"/>
          <w:sz w:val="22"/>
          <w:szCs w:val="22"/>
        </w:rPr>
      </w:pPr>
    </w:p>
    <w:p w:rsidR="00A71790" w:rsidRPr="000878CA" w:rsidP="000878CA">
      <w:pPr>
        <w:ind w:firstLine="1440"/>
        <w:rPr>
          <w:rFonts w:ascii="Arial" w:hAnsi="Arial" w:cs="Arial"/>
          <w:sz w:val="22"/>
          <w:szCs w:val="22"/>
        </w:rPr>
      </w:pPr>
    </w:p>
    <w:p w:rsidR="00BF0263" w:rsidRPr="000878CA" w:rsidP="000878CA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177EC" w:rsidRPr="000878CA" w:rsidP="000878C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878CA">
        <w:rPr>
          <w:rFonts w:ascii="Arial" w:hAnsi="Arial" w:cs="Arial"/>
          <w:b/>
          <w:sz w:val="22"/>
          <w:szCs w:val="22"/>
        </w:rPr>
        <w:t>TIKINHO - TK</w:t>
      </w:r>
    </w:p>
    <w:p w:rsidR="00A059E4" w:rsidRPr="000878CA" w:rsidP="000878C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878CA">
        <w:rPr>
          <w:rFonts w:ascii="Arial" w:hAnsi="Arial" w:cs="Arial"/>
          <w:b/>
          <w:sz w:val="22"/>
          <w:szCs w:val="22"/>
        </w:rPr>
        <w:t>-Vereador-</w:t>
      </w:r>
    </w:p>
    <w:sectPr w:rsidSect="0079685A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504406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37836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40659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0878CA"/>
    <w:rsid w:val="001763DE"/>
    <w:rsid w:val="001947DD"/>
    <w:rsid w:val="001A0C3B"/>
    <w:rsid w:val="001B478A"/>
    <w:rsid w:val="001D1394"/>
    <w:rsid w:val="00217876"/>
    <w:rsid w:val="00267385"/>
    <w:rsid w:val="00267C35"/>
    <w:rsid w:val="002A0655"/>
    <w:rsid w:val="002A24AB"/>
    <w:rsid w:val="00316629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83AC5"/>
    <w:rsid w:val="0049057E"/>
    <w:rsid w:val="004B57DB"/>
    <w:rsid w:val="004C67DE"/>
    <w:rsid w:val="004D7979"/>
    <w:rsid w:val="00516A62"/>
    <w:rsid w:val="005A3A7F"/>
    <w:rsid w:val="005B2E51"/>
    <w:rsid w:val="005D1CE8"/>
    <w:rsid w:val="005D383B"/>
    <w:rsid w:val="00634053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30E9"/>
    <w:rsid w:val="00924F4F"/>
    <w:rsid w:val="00960074"/>
    <w:rsid w:val="00962ABB"/>
    <w:rsid w:val="009640F0"/>
    <w:rsid w:val="009D25D5"/>
    <w:rsid w:val="009F196D"/>
    <w:rsid w:val="009F51BD"/>
    <w:rsid w:val="00A0125C"/>
    <w:rsid w:val="00A059E4"/>
    <w:rsid w:val="00A177EC"/>
    <w:rsid w:val="00A71790"/>
    <w:rsid w:val="00A71CAF"/>
    <w:rsid w:val="00A9035B"/>
    <w:rsid w:val="00AC1053"/>
    <w:rsid w:val="00AE702A"/>
    <w:rsid w:val="00B2282A"/>
    <w:rsid w:val="00B67D8C"/>
    <w:rsid w:val="00BF0263"/>
    <w:rsid w:val="00BF4F8B"/>
    <w:rsid w:val="00C237A6"/>
    <w:rsid w:val="00C42B78"/>
    <w:rsid w:val="00C85F3B"/>
    <w:rsid w:val="00CD613B"/>
    <w:rsid w:val="00CE0FF8"/>
    <w:rsid w:val="00CF7F49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8BB1-063B-4E03-90DC-CF81F8A3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2021-02-18T16:49:00Z</cp:lastPrinted>
  <dcterms:created xsi:type="dcterms:W3CDTF">2021-02-18T16:44:00Z</dcterms:created>
  <dcterms:modified xsi:type="dcterms:W3CDTF">2021-02-18T17:48:00Z</dcterms:modified>
</cp:coreProperties>
</file>