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5B513D5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A701D">
        <w:rPr>
          <w:rFonts w:ascii="Arial" w:hAnsi="Arial" w:cs="Arial"/>
          <w:sz w:val="24"/>
          <w:szCs w:val="24"/>
        </w:rPr>
        <w:t>revitalização da camada asfáltica da Rua Mococa, próximo à residência de número 201, São Joaquim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08DE7296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9A701D">
        <w:rPr>
          <w:rFonts w:ascii="Arial" w:hAnsi="Arial" w:cs="Arial"/>
          <w:sz w:val="24"/>
          <w:szCs w:val="24"/>
        </w:rPr>
        <w:t>revitalização da camada asfáltica da Rua Mococa, próximo à residência de número 201, São Joaquim.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B4179B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</w:t>
      </w:r>
      <w:r w:rsidR="00017A51">
        <w:rPr>
          <w:rFonts w:ascii="Arial" w:hAnsi="Arial" w:cs="Arial"/>
        </w:rPr>
        <w:t xml:space="preserve">está </w:t>
      </w:r>
      <w:r w:rsidR="009A701D">
        <w:rPr>
          <w:rFonts w:ascii="Arial" w:hAnsi="Arial" w:cs="Arial"/>
        </w:rPr>
        <w:t>perigoso, danificando veículos e gerando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2163D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511284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430422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13091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90753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51"/>
    <w:rsid w:val="00017A84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11284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731"/>
    <w:rsid w:val="00877B76"/>
    <w:rsid w:val="008B526B"/>
    <w:rsid w:val="008D0F08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6B3D-DA4A-4EC6-9E18-9DBC140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2021-02-15T13:04:00Z</dcterms:created>
  <dcterms:modified xsi:type="dcterms:W3CDTF">2021-02-18T16:53:00Z</dcterms:modified>
</cp:coreProperties>
</file>