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6C4" w:rsidP="003856C4" w14:paraId="4D566FD4" w14:textId="225DAAF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 xml:space="preserve">da </w:t>
      </w:r>
      <w:r w:rsidR="00775525">
        <w:rPr>
          <w:rFonts w:ascii="Arial" w:hAnsi="Arial" w:cs="Arial"/>
          <w:sz w:val="24"/>
          <w:szCs w:val="24"/>
        </w:rPr>
        <w:t>área Pública localizada na Rua Antônio Benedito Delfino, no Bairro Walter Aranha</w:t>
      </w:r>
      <w:r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0788CB2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775525">
        <w:rPr>
          <w:rFonts w:ascii="Arial" w:hAnsi="Arial" w:cs="Arial"/>
          <w:sz w:val="24"/>
          <w:szCs w:val="24"/>
        </w:rPr>
        <w:t xml:space="preserve"> da área Pública localizada na Rua Antônio Benedito Delfino, no Bairro Walter Aranha</w:t>
      </w:r>
      <w:r w:rsidR="00DC3067">
        <w:rPr>
          <w:rFonts w:ascii="Arial" w:hAnsi="Arial" w:cs="Arial"/>
          <w:sz w:val="24"/>
          <w:szCs w:val="24"/>
        </w:rPr>
        <w:t>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FD3B3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75525">
        <w:rPr>
          <w:rFonts w:ascii="Arial" w:hAnsi="Arial" w:cs="Arial"/>
          <w:sz w:val="24"/>
          <w:szCs w:val="24"/>
        </w:rPr>
        <w:t>dificultando o acesso e facilitando a proliferação de animais peçonhentos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33CCD483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525">
        <w:rPr>
          <w:rFonts w:ascii="Arial" w:hAnsi="Arial" w:cs="Arial"/>
          <w:sz w:val="24"/>
          <w:szCs w:val="24"/>
        </w:rPr>
        <w:t>15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  <w:r w:rsidR="00070DFD">
        <w:rPr>
          <w:rFonts w:ascii="Arial" w:hAnsi="Arial" w:cs="Arial"/>
          <w:sz w:val="24"/>
          <w:szCs w:val="24"/>
        </w:rPr>
        <w:t>.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1979967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4553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6827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DFD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C5A4B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09AB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2021-02-12T14:01:00Z</dcterms:created>
  <dcterms:modified xsi:type="dcterms:W3CDTF">2021-02-18T16:50:00Z</dcterms:modified>
</cp:coreProperties>
</file>