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658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18F9">
        <w:rPr>
          <w:rFonts w: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CA0F84">
        <w:rPr>
          <w:rFonts w:ascii="Arial" w:hAnsi="Arial" w:cs="Arial"/>
          <w:sz w:val="24"/>
          <w:szCs w:val="24"/>
        </w:rPr>
        <w:t xml:space="preserve">, </w:t>
      </w:r>
      <w:r w:rsidR="009C2AE6">
        <w:rPr>
          <w:rFonts w:ascii="Arial" w:hAnsi="Arial" w:cs="Arial"/>
          <w:sz w:val="24"/>
          <w:szCs w:val="24"/>
        </w:rPr>
        <w:t>em toda extensão d</w:t>
      </w:r>
      <w:r w:rsidRPr="00CA0F84" w:rsidR="00CA0F84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Rua</w:t>
      </w:r>
      <w:r w:rsidRPr="009C2AE6" w:rsidR="009C2AE6">
        <w:rPr>
          <w:rFonts w:ascii="Arial" w:hAnsi="Arial" w:cs="Arial"/>
          <w:sz w:val="24"/>
          <w:szCs w:val="24"/>
        </w:rPr>
        <w:t xml:space="preserve"> Benedito </w:t>
      </w:r>
      <w:r w:rsidRPr="009C2AE6" w:rsidR="009C2AE6">
        <w:rPr>
          <w:rFonts w:ascii="Arial" w:hAnsi="Arial" w:cs="Arial"/>
          <w:sz w:val="24"/>
          <w:szCs w:val="24"/>
        </w:rPr>
        <w:t>Meloni</w:t>
      </w:r>
      <w:r w:rsidR="009C2AE6">
        <w:rPr>
          <w:rFonts w:ascii="Arial" w:hAnsi="Arial" w:cs="Arial"/>
          <w:sz w:val="24"/>
          <w:szCs w:val="24"/>
        </w:rPr>
        <w:t>,</w:t>
      </w:r>
      <w:r w:rsidRPr="005318F9" w:rsidR="005318F9">
        <w:rPr>
          <w:rFonts w:ascii="Arial" w:hAnsi="Arial" w:cs="Arial"/>
          <w:sz w:val="24"/>
          <w:szCs w:val="24"/>
        </w:rPr>
        <w:t xml:space="preserve"> </w:t>
      </w:r>
      <w:r w:rsidR="009C2AE6">
        <w:rPr>
          <w:rFonts w:ascii="Arial" w:hAnsi="Arial" w:cs="Arial"/>
          <w:sz w:val="24"/>
          <w:szCs w:val="24"/>
        </w:rPr>
        <w:t>Recanto das Andorinhas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18F9">
        <w:rPr>
          <w:rFonts w:ascii="Arial" w:hAnsi="Arial" w:cs="Arial"/>
          <w:sz w:val="24"/>
          <w:szCs w:val="24"/>
        </w:rPr>
        <w:t>a poda das</w:t>
      </w:r>
      <w:r w:rsidRPr="00CA0F84" w:rsidR="005318F9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5318F9">
        <w:rPr>
          <w:rFonts w:ascii="Arial" w:hAnsi="Arial" w:cs="Arial"/>
          <w:sz w:val="24"/>
          <w:szCs w:val="24"/>
        </w:rPr>
        <w:t xml:space="preserve">, </w:t>
      </w:r>
      <w:r w:rsidR="009C2AE6">
        <w:rPr>
          <w:rFonts w:ascii="Arial" w:hAnsi="Arial" w:cs="Arial"/>
          <w:sz w:val="24"/>
          <w:szCs w:val="24"/>
        </w:rPr>
        <w:t>em toda extensão d</w:t>
      </w:r>
      <w:r w:rsidRPr="00CA0F84" w:rsidR="009C2AE6">
        <w:rPr>
          <w:rFonts w:ascii="Arial" w:hAnsi="Arial" w:cs="Arial"/>
          <w:sz w:val="24"/>
          <w:szCs w:val="24"/>
        </w:rPr>
        <w:t>a</w:t>
      </w:r>
      <w:r w:rsidR="009C2AE6">
        <w:rPr>
          <w:rFonts w:ascii="Arial" w:hAnsi="Arial" w:cs="Arial"/>
          <w:sz w:val="24"/>
          <w:szCs w:val="24"/>
        </w:rPr>
        <w:t xml:space="preserve"> Rua</w:t>
      </w:r>
      <w:r w:rsidRPr="009C2AE6" w:rsidR="009C2AE6">
        <w:rPr>
          <w:rFonts w:ascii="Arial" w:hAnsi="Arial" w:cs="Arial"/>
          <w:sz w:val="24"/>
          <w:szCs w:val="24"/>
        </w:rPr>
        <w:t xml:space="preserve"> Benedito </w:t>
      </w:r>
      <w:r w:rsidRPr="009C2AE6" w:rsidR="009C2AE6">
        <w:rPr>
          <w:rFonts w:ascii="Arial" w:hAnsi="Arial" w:cs="Arial"/>
          <w:sz w:val="24"/>
          <w:szCs w:val="24"/>
        </w:rPr>
        <w:t>Meloni</w:t>
      </w:r>
      <w:r w:rsidR="009C2AE6">
        <w:rPr>
          <w:rFonts w:ascii="Arial" w:hAnsi="Arial" w:cs="Arial"/>
          <w:sz w:val="24"/>
          <w:szCs w:val="24"/>
        </w:rPr>
        <w:t>,</w:t>
      </w:r>
      <w:r w:rsidRPr="005318F9" w:rsidR="009C2AE6">
        <w:rPr>
          <w:rFonts w:ascii="Arial" w:hAnsi="Arial" w:cs="Arial"/>
          <w:sz w:val="24"/>
          <w:szCs w:val="24"/>
        </w:rPr>
        <w:t xml:space="preserve"> </w:t>
      </w:r>
      <w:r w:rsidR="009C2AE6">
        <w:rPr>
          <w:rFonts w:ascii="Arial" w:hAnsi="Arial" w:cs="Arial"/>
          <w:sz w:val="24"/>
          <w:szCs w:val="24"/>
        </w:rPr>
        <w:t>Recanto das Andorinhas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residência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C2AE6">
        <w:rPr>
          <w:rFonts w:ascii="Arial" w:hAnsi="Arial" w:cs="Arial"/>
          <w:sz w:val="24"/>
          <w:szCs w:val="24"/>
        </w:rPr>
        <w:t>ário “Dr. Tancredo Neves”, em 10</w:t>
      </w:r>
      <w:r w:rsidR="00FB0017">
        <w:rPr>
          <w:rFonts w:ascii="Arial" w:hAnsi="Arial" w:cs="Arial"/>
          <w:sz w:val="24"/>
          <w:szCs w:val="24"/>
        </w:rPr>
        <w:t xml:space="preserve">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59427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62948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0550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2715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705ABB"/>
    <w:rsid w:val="009A7C1A"/>
    <w:rsid w:val="009C2AE6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2021-02-10T18:08:00Z</dcterms:created>
  <dcterms:modified xsi:type="dcterms:W3CDTF">2021-02-10T18:08:00Z</dcterms:modified>
</cp:coreProperties>
</file>