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860" w:rsidRPr="00016596" w:rsidP="003D4860">
      <w:pPr>
        <w:pStyle w:val="Title"/>
        <w:rPr>
          <w:rFonts w:ascii="Arial" w:hAnsi="Arial" w:cs="Arial"/>
        </w:rPr>
      </w:pPr>
      <w:r w:rsidRPr="00016596">
        <w:rPr>
          <w:rFonts w:ascii="Arial" w:hAnsi="Arial" w:cs="Arial"/>
        </w:rPr>
        <w:t xml:space="preserve">PROJETO DE LEI Nº </w:t>
      </w:r>
      <w:r w:rsidRPr="00016596">
        <w:rPr>
          <w:rFonts w:ascii="Arial" w:hAnsi="Arial" w:cs="Arial"/>
        </w:rPr>
        <w:t>26</w:t>
      </w:r>
      <w:r w:rsidRPr="00016596">
        <w:rPr>
          <w:rFonts w:ascii="Arial" w:hAnsi="Arial" w:cs="Arial"/>
        </w:rPr>
        <w:t>/</w:t>
      </w:r>
      <w:r w:rsidRPr="00016596">
        <w:rPr>
          <w:rFonts w:ascii="Arial" w:hAnsi="Arial" w:cs="Arial"/>
        </w:rPr>
        <w:t>2021</w:t>
      </w:r>
    </w:p>
    <w:p w:rsidR="00E2476C" w:rsidRPr="00016596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 </w:t>
      </w:r>
    </w:p>
    <w:p w:rsidR="00016596" w:rsidRPr="00016596" w:rsidP="0001659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A</w:t>
      </w:r>
      <w:r w:rsidR="00E429BD">
        <w:rPr>
          <w:rFonts w:ascii="Arial" w:hAnsi="Arial" w:cs="Arial"/>
          <w:sz w:val="24"/>
          <w:szCs w:val="24"/>
        </w:rPr>
        <w:t>utoriza o Prefeito Municipal a</w:t>
      </w:r>
      <w:r w:rsidR="00E429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016596">
        <w:rPr>
          <w:rFonts w:ascii="Arial" w:hAnsi="Arial" w:cs="Arial"/>
          <w:sz w:val="24"/>
          <w:szCs w:val="24"/>
        </w:rPr>
        <w:t>ssegura</w:t>
      </w:r>
      <w:r w:rsidR="002C6732">
        <w:rPr>
          <w:rFonts w:ascii="Arial" w:hAnsi="Arial" w:cs="Arial"/>
          <w:sz w:val="24"/>
          <w:szCs w:val="24"/>
        </w:rPr>
        <w:t xml:space="preserve">r </w:t>
      </w:r>
      <w:r w:rsidRPr="00016596">
        <w:rPr>
          <w:rFonts w:ascii="Arial" w:hAnsi="Arial" w:cs="Arial"/>
          <w:sz w:val="24"/>
          <w:szCs w:val="24"/>
        </w:rPr>
        <w:t xml:space="preserve">assistência fisioterapêutica 24 horas ao paciente internado em Unidade de Tratamento Intensivo (UTI) ou Unidade de Tratamento </w:t>
      </w:r>
      <w:r w:rsidRPr="00016596">
        <w:rPr>
          <w:rFonts w:ascii="Arial" w:hAnsi="Arial" w:cs="Arial"/>
          <w:sz w:val="24"/>
          <w:szCs w:val="24"/>
        </w:rPr>
        <w:t>Semi-Intensivo</w:t>
      </w:r>
      <w:r w:rsidRPr="00016596">
        <w:rPr>
          <w:rFonts w:ascii="Arial" w:hAnsi="Arial" w:cs="Arial"/>
          <w:sz w:val="24"/>
          <w:szCs w:val="24"/>
        </w:rPr>
        <w:t xml:space="preserve"> no Município de Santa Bárbara d’Oeste. </w:t>
      </w:r>
    </w:p>
    <w:bookmarkEnd w:id="0"/>
    <w:p w:rsidR="00E2476C" w:rsidRPr="00016596" w:rsidP="00E42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16596" w:rsidP="00282FE8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Autoria: </w:t>
      </w:r>
      <w:r w:rsidRPr="00016596" w:rsidR="00374456">
        <w:rPr>
          <w:rFonts w:ascii="Arial" w:hAnsi="Arial" w:cs="Arial"/>
          <w:sz w:val="24"/>
          <w:szCs w:val="24"/>
        </w:rPr>
        <w:t>Eliel Miranda</w:t>
      </w:r>
      <w:r w:rsidRPr="00016596" w:rsidR="00016596">
        <w:rPr>
          <w:rFonts w:ascii="Arial" w:hAnsi="Arial" w:cs="Arial"/>
          <w:sz w:val="24"/>
          <w:szCs w:val="24"/>
        </w:rPr>
        <w:t xml:space="preserve">, </w:t>
      </w:r>
      <w:r w:rsidRPr="00016596" w:rsidR="00016596">
        <w:rPr>
          <w:rFonts w:ascii="Arial" w:hAnsi="Arial" w:cs="Arial"/>
          <w:sz w:val="24"/>
          <w:szCs w:val="24"/>
        </w:rPr>
        <w:t>Isac</w:t>
      </w:r>
      <w:r w:rsidRPr="00016596" w:rsidR="00016596">
        <w:rPr>
          <w:rFonts w:ascii="Arial" w:hAnsi="Arial" w:cs="Arial"/>
          <w:sz w:val="24"/>
          <w:szCs w:val="24"/>
        </w:rPr>
        <w:t xml:space="preserve"> </w:t>
      </w:r>
      <w:r w:rsidRPr="00016596" w:rsidR="00016596">
        <w:rPr>
          <w:rFonts w:ascii="Arial" w:hAnsi="Arial" w:cs="Arial"/>
          <w:sz w:val="24"/>
          <w:szCs w:val="24"/>
        </w:rPr>
        <w:t>Sorrillo</w:t>
      </w:r>
      <w:r w:rsidRPr="00016596" w:rsidR="00016596">
        <w:rPr>
          <w:rFonts w:ascii="Arial" w:hAnsi="Arial" w:cs="Arial"/>
          <w:sz w:val="24"/>
          <w:szCs w:val="24"/>
        </w:rPr>
        <w:t xml:space="preserve"> e Felipe </w:t>
      </w:r>
      <w:r w:rsidRPr="00016596" w:rsidR="00016596">
        <w:rPr>
          <w:rFonts w:ascii="Arial" w:hAnsi="Arial" w:cs="Arial"/>
          <w:sz w:val="24"/>
          <w:szCs w:val="24"/>
        </w:rPr>
        <w:t>Corá</w:t>
      </w:r>
    </w:p>
    <w:p w:rsidR="00E2476C" w:rsidRPr="00016596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16596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Rafael </w:t>
      </w:r>
      <w:r w:rsidRPr="00016596">
        <w:rPr>
          <w:rFonts w:ascii="Arial" w:hAnsi="Arial" w:cs="Arial"/>
          <w:sz w:val="24"/>
          <w:szCs w:val="24"/>
        </w:rPr>
        <w:t>Piovezan</w:t>
      </w:r>
      <w:r w:rsidRPr="00016596"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</w:t>
      </w:r>
      <w:r w:rsidRPr="00016596" w:rsidR="00016596">
        <w:rPr>
          <w:rFonts w:ascii="Arial" w:hAnsi="Arial" w:cs="Arial"/>
          <w:sz w:val="24"/>
          <w:szCs w:val="24"/>
        </w:rPr>
        <w:t>s</w:t>
      </w:r>
      <w:r w:rsidRPr="00016596">
        <w:rPr>
          <w:rFonts w:ascii="Arial" w:hAnsi="Arial" w:cs="Arial"/>
          <w:sz w:val="24"/>
          <w:szCs w:val="24"/>
        </w:rPr>
        <w:t xml:space="preserve"> Vereador</w:t>
      </w:r>
      <w:r w:rsidRPr="00016596" w:rsidR="00016596">
        <w:rPr>
          <w:rFonts w:ascii="Arial" w:hAnsi="Arial" w:cs="Arial"/>
          <w:sz w:val="24"/>
          <w:szCs w:val="24"/>
        </w:rPr>
        <w:t>es</w:t>
      </w:r>
      <w:r w:rsidRPr="00016596">
        <w:rPr>
          <w:rFonts w:ascii="Arial" w:hAnsi="Arial" w:cs="Arial"/>
          <w:sz w:val="24"/>
          <w:szCs w:val="24"/>
        </w:rPr>
        <w:t xml:space="preserve"> </w:t>
      </w:r>
      <w:r w:rsidRPr="00016596">
        <w:rPr>
          <w:rFonts w:ascii="Arial" w:hAnsi="Arial" w:cs="Arial"/>
          <w:sz w:val="24"/>
          <w:szCs w:val="24"/>
        </w:rPr>
        <w:t>Eliel Miranda</w:t>
      </w:r>
      <w:r w:rsidRPr="00016596" w:rsidR="00016596">
        <w:rPr>
          <w:rFonts w:ascii="Arial" w:hAnsi="Arial" w:cs="Arial"/>
          <w:sz w:val="24"/>
          <w:szCs w:val="24"/>
        </w:rPr>
        <w:t xml:space="preserve">, </w:t>
      </w:r>
      <w:r w:rsidRPr="00016596" w:rsidR="00016596">
        <w:rPr>
          <w:rFonts w:ascii="Arial" w:hAnsi="Arial" w:cs="Arial"/>
          <w:sz w:val="24"/>
          <w:szCs w:val="24"/>
        </w:rPr>
        <w:t>Isac</w:t>
      </w:r>
      <w:r w:rsidRPr="00016596" w:rsidR="00016596">
        <w:rPr>
          <w:rFonts w:ascii="Arial" w:hAnsi="Arial" w:cs="Arial"/>
          <w:sz w:val="24"/>
          <w:szCs w:val="24"/>
        </w:rPr>
        <w:t xml:space="preserve"> </w:t>
      </w:r>
      <w:r w:rsidRPr="00016596" w:rsidR="00016596">
        <w:rPr>
          <w:rFonts w:ascii="Arial" w:hAnsi="Arial" w:cs="Arial"/>
          <w:sz w:val="24"/>
          <w:szCs w:val="24"/>
        </w:rPr>
        <w:t>Sorrillo</w:t>
      </w:r>
      <w:r w:rsidRPr="00016596">
        <w:rPr>
          <w:rFonts w:ascii="Arial" w:hAnsi="Arial" w:cs="Arial"/>
          <w:sz w:val="24"/>
          <w:szCs w:val="24"/>
        </w:rPr>
        <w:t xml:space="preserve"> e</w:t>
      </w:r>
      <w:r w:rsidRPr="00016596" w:rsidR="00016596">
        <w:rPr>
          <w:rFonts w:ascii="Arial" w:hAnsi="Arial" w:cs="Arial"/>
          <w:sz w:val="24"/>
          <w:szCs w:val="24"/>
        </w:rPr>
        <w:t xml:space="preserve"> Felipe Corá e</w:t>
      </w:r>
      <w:r w:rsidRPr="00016596">
        <w:rPr>
          <w:rFonts w:ascii="Arial" w:hAnsi="Arial" w:cs="Arial"/>
          <w:sz w:val="24"/>
          <w:szCs w:val="24"/>
        </w:rPr>
        <w:t xml:space="preserve"> sanciona e promulga a seguinte Lei:</w:t>
      </w:r>
    </w:p>
    <w:p w:rsidR="00DF4A63" w:rsidRPr="00016596" w:rsidP="003D486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Art. 1º Fica autorizado o Prefeito Municipal a assegurar assistência fisioterapêutica 24 horas ao paciente internado em Unidade de Tratamento Intensivo (UTI) ou Unidade de Tratamento </w:t>
      </w:r>
      <w:r w:rsidRPr="00016596">
        <w:rPr>
          <w:rFonts w:ascii="Arial" w:hAnsi="Arial" w:cs="Arial"/>
          <w:sz w:val="24"/>
          <w:szCs w:val="24"/>
        </w:rPr>
        <w:t>Semi-Intensivo</w:t>
      </w:r>
      <w:r w:rsidRPr="00016596">
        <w:rPr>
          <w:rFonts w:ascii="Arial" w:hAnsi="Arial" w:cs="Arial"/>
          <w:sz w:val="24"/>
          <w:szCs w:val="24"/>
        </w:rPr>
        <w:t xml:space="preserve"> no Município de Santa Bárbara d’Oeste.</w:t>
      </w:r>
    </w:p>
    <w:p w:rsidR="00016596" w:rsidRP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§ 1º O disposto no caput deste artigo pode aplicar-se a toda Unidade de Terapia Intensiva (UTI) ou Unidade de Tratamento </w:t>
      </w:r>
      <w:r w:rsidRPr="00016596">
        <w:rPr>
          <w:rFonts w:ascii="Arial" w:hAnsi="Arial" w:cs="Arial"/>
          <w:sz w:val="24"/>
          <w:szCs w:val="24"/>
        </w:rPr>
        <w:t>Semi-Intensivo</w:t>
      </w:r>
      <w:r w:rsidRPr="00016596">
        <w:rPr>
          <w:rFonts w:ascii="Arial" w:hAnsi="Arial" w:cs="Arial"/>
          <w:sz w:val="24"/>
          <w:szCs w:val="24"/>
        </w:rPr>
        <w:t>, localizada no Município de Santa Bárbara d’Oeste, da Rede Pública de Saúde ou Particular.</w:t>
      </w:r>
    </w:p>
    <w:p w:rsidR="00016596" w:rsidRP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>Art. 2º Caberá ao Município na regulamentação desta lei baixar as demais normas para o seu fiel cumprimento;</w:t>
      </w:r>
    </w:p>
    <w:p w:rsidR="00016596" w:rsidRP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>Art. 3º Esta lei entra em vigor na data de sua publicação.</w:t>
      </w:r>
    </w:p>
    <w:p w:rsid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429BD" w:rsidRPr="00016596" w:rsidP="000165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476C" w:rsidRPr="00016596" w:rsidP="007F2C9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>Ple</w:t>
      </w:r>
      <w:r w:rsidRPr="00016596" w:rsidR="00411541">
        <w:rPr>
          <w:rFonts w:ascii="Arial" w:hAnsi="Arial" w:cs="Arial"/>
          <w:sz w:val="24"/>
          <w:szCs w:val="24"/>
        </w:rPr>
        <w:t>n</w:t>
      </w:r>
      <w:r w:rsidRPr="00016596" w:rsidR="009F53D3">
        <w:rPr>
          <w:rFonts w:ascii="Arial" w:hAnsi="Arial" w:cs="Arial"/>
          <w:sz w:val="24"/>
          <w:szCs w:val="24"/>
        </w:rPr>
        <w:t xml:space="preserve">ário “Dr. Tancredo Neves”, em </w:t>
      </w:r>
      <w:r w:rsidRPr="00016596" w:rsidR="00016596">
        <w:rPr>
          <w:rFonts w:ascii="Arial" w:hAnsi="Arial" w:cs="Arial"/>
          <w:sz w:val="24"/>
          <w:szCs w:val="24"/>
        </w:rPr>
        <w:t>1</w:t>
      </w:r>
      <w:r w:rsidRPr="00016596" w:rsidR="00C11C5E">
        <w:rPr>
          <w:rFonts w:ascii="Arial" w:hAnsi="Arial" w:cs="Arial"/>
          <w:sz w:val="24"/>
          <w:szCs w:val="24"/>
        </w:rPr>
        <w:t xml:space="preserve">1 </w:t>
      </w:r>
      <w:r w:rsidRPr="00016596">
        <w:rPr>
          <w:rFonts w:ascii="Arial" w:hAnsi="Arial" w:cs="Arial"/>
          <w:sz w:val="24"/>
          <w:szCs w:val="24"/>
        </w:rPr>
        <w:t>de</w:t>
      </w:r>
      <w:r w:rsidRPr="00016596" w:rsidR="00C11C5E">
        <w:rPr>
          <w:rFonts w:ascii="Arial" w:hAnsi="Arial" w:cs="Arial"/>
          <w:sz w:val="24"/>
          <w:szCs w:val="24"/>
        </w:rPr>
        <w:t xml:space="preserve"> fevereiro </w:t>
      </w:r>
      <w:r w:rsidRPr="00016596">
        <w:rPr>
          <w:rFonts w:ascii="Arial" w:hAnsi="Arial" w:cs="Arial"/>
          <w:sz w:val="24"/>
          <w:szCs w:val="24"/>
        </w:rPr>
        <w:t>de 2.0</w:t>
      </w:r>
      <w:r w:rsidRPr="00016596" w:rsidR="00411541">
        <w:rPr>
          <w:rFonts w:ascii="Arial" w:hAnsi="Arial" w:cs="Arial"/>
          <w:sz w:val="24"/>
          <w:szCs w:val="24"/>
        </w:rPr>
        <w:t>21</w:t>
      </w:r>
      <w:r w:rsidRPr="00016596">
        <w:rPr>
          <w:rFonts w:ascii="Arial" w:hAnsi="Arial" w:cs="Arial"/>
          <w:sz w:val="24"/>
          <w:szCs w:val="24"/>
        </w:rPr>
        <w:t>.</w:t>
      </w:r>
    </w:p>
    <w:p w:rsidR="00E2476C" w:rsidRPr="00016596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16596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16596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ELIEL MIRANDA</w:t>
      </w:r>
    </w:p>
    <w:p w:rsidR="00E2476C" w:rsidRP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E2476C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F2C97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RP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ISAC SORRILLO</w:t>
      </w: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F2C97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RP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FELIPE CORÁ</w:t>
      </w: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016596" w:rsidP="000165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P="000165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P="000165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RPr="00016596" w:rsidP="000165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RPr="00016596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BB5" w:rsidRPr="00016596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1BB5" w:rsidRPr="00016596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6596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476C" w:rsidRPr="00016596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6596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E2476C" w:rsidRPr="00016596" w:rsidP="003D486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Trata-se de Projeto de Lei que autoriza o Prefeito Municipal a assegurar assistência fisioterapêutica 24 horas ao paciente internado em Unidade de Tratamento Intensivo (UTI) ou Unidade de Tratamento </w:t>
      </w:r>
      <w:r w:rsidRPr="00016596">
        <w:rPr>
          <w:rFonts w:ascii="Arial" w:hAnsi="Arial" w:cs="Arial"/>
          <w:sz w:val="24"/>
          <w:szCs w:val="24"/>
        </w:rPr>
        <w:t>Semi-Intensivo</w:t>
      </w:r>
      <w:r w:rsidRPr="00016596">
        <w:rPr>
          <w:rFonts w:ascii="Arial" w:hAnsi="Arial" w:cs="Arial"/>
          <w:sz w:val="24"/>
          <w:szCs w:val="24"/>
        </w:rPr>
        <w:t xml:space="preserve"> no Município de Santa Bárbara d’Oeste.</w:t>
      </w: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O objetivo maior deste presente projeto é compreender a importância da Fisioterapia na Unidade de Tratamento Intensivo (UTI) e Unidade de Tratamento </w:t>
      </w:r>
      <w:r w:rsidRPr="00016596">
        <w:rPr>
          <w:rFonts w:ascii="Arial" w:hAnsi="Arial" w:cs="Arial"/>
          <w:sz w:val="24"/>
          <w:szCs w:val="24"/>
        </w:rPr>
        <w:t>Semi-Intensivo</w:t>
      </w:r>
      <w:r w:rsidRPr="00016596">
        <w:rPr>
          <w:rFonts w:ascii="Arial" w:hAnsi="Arial" w:cs="Arial"/>
          <w:sz w:val="24"/>
          <w:szCs w:val="24"/>
        </w:rPr>
        <w:t>, enfatizando a atuação do fisioterapeuta na assistência ao paciente.</w:t>
      </w: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A imobilidade presente no paciente internado torna-o predisposto a alterações que comprometem a sua capacidade física e funcional, no qual a cinesioterapia - conjunto de atividades físicas com finalidade terapêutica que demandam atividade muscular do paciente </w:t>
      </w:r>
      <w:r w:rsidRPr="00016596" w:rsidR="00E429BD">
        <w:rPr>
          <w:rFonts w:ascii="Arial" w:hAnsi="Arial" w:cs="Arial"/>
          <w:sz w:val="24"/>
          <w:szCs w:val="24"/>
        </w:rPr>
        <w:t>(</w:t>
      </w:r>
      <w:r w:rsidRPr="00016596">
        <w:rPr>
          <w:rFonts w:ascii="Arial" w:hAnsi="Arial" w:cs="Arial"/>
          <w:sz w:val="24"/>
          <w:szCs w:val="24"/>
        </w:rPr>
        <w:t>c. ativa</w:t>
      </w:r>
      <w:r w:rsidRPr="00016596" w:rsidR="00E429BD">
        <w:rPr>
          <w:rFonts w:ascii="Arial" w:hAnsi="Arial" w:cs="Arial"/>
          <w:sz w:val="24"/>
          <w:szCs w:val="24"/>
        </w:rPr>
        <w:t>)</w:t>
      </w:r>
      <w:r w:rsidRPr="00016596">
        <w:rPr>
          <w:rFonts w:ascii="Arial" w:hAnsi="Arial" w:cs="Arial"/>
          <w:sz w:val="24"/>
          <w:szCs w:val="24"/>
        </w:rPr>
        <w:t xml:space="preserve"> ou que provocam uma resposta muscular do paciente à estimulação feita por meio de aparelhos específicos, massagens etc. </w:t>
      </w:r>
      <w:r w:rsidRPr="00016596" w:rsidR="00E429BD">
        <w:rPr>
          <w:rFonts w:ascii="Arial" w:hAnsi="Arial" w:cs="Arial"/>
          <w:sz w:val="24"/>
          <w:szCs w:val="24"/>
        </w:rPr>
        <w:t>(</w:t>
      </w:r>
      <w:r w:rsidRPr="00016596">
        <w:rPr>
          <w:rFonts w:ascii="Arial" w:hAnsi="Arial" w:cs="Arial"/>
          <w:sz w:val="24"/>
          <w:szCs w:val="24"/>
        </w:rPr>
        <w:t>c. passiva</w:t>
      </w:r>
      <w:r w:rsidRPr="00016596" w:rsidR="00E429BD">
        <w:rPr>
          <w:rFonts w:ascii="Arial" w:hAnsi="Arial" w:cs="Arial"/>
          <w:sz w:val="24"/>
          <w:szCs w:val="24"/>
        </w:rPr>
        <w:t>)</w:t>
      </w:r>
      <w:r w:rsidRPr="00016596">
        <w:rPr>
          <w:rFonts w:ascii="Arial" w:hAnsi="Arial" w:cs="Arial"/>
          <w:sz w:val="24"/>
          <w:szCs w:val="24"/>
        </w:rPr>
        <w:t xml:space="preserve"> – tem grande relevância no tratamento, pois favorece a sua recuperação e previne contra futuras lesões.</w:t>
      </w: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Entre os grandes benefícios que a fisioterapia motora e respiratória traz aos pacientes internados na UTI e na Unidade de Tratamento </w:t>
      </w:r>
      <w:r w:rsidRPr="00016596">
        <w:rPr>
          <w:rFonts w:ascii="Arial" w:hAnsi="Arial" w:cs="Arial"/>
          <w:sz w:val="24"/>
          <w:szCs w:val="24"/>
        </w:rPr>
        <w:t>Semi-Intensivo</w:t>
      </w:r>
      <w:r w:rsidRPr="00016596">
        <w:rPr>
          <w:rFonts w:ascii="Arial" w:hAnsi="Arial" w:cs="Arial"/>
          <w:sz w:val="24"/>
          <w:szCs w:val="24"/>
        </w:rPr>
        <w:t xml:space="preserve"> estão prevenções à: atrofia muscular e manutenção e/ou restauração da amplitude articular; trombose venosa profunda; embolia pulmonar; pneumonias e hipotensão postural; diminuição de dores e edemas; melhora o condicionamento cardiovascular; restaura a funcionalidade para atividades de vida diária; dentre outros;</w:t>
      </w: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Vale destacar que, conforme estudos aprofundados por especialistas da área de saúde, a fisioterapia aplicada aos pacientes internados </w:t>
      </w:r>
      <w:r w:rsidRPr="00016596">
        <w:rPr>
          <w:rFonts w:ascii="Arial" w:hAnsi="Arial" w:cs="Arial"/>
          <w:sz w:val="24"/>
          <w:szCs w:val="24"/>
        </w:rPr>
        <w:t xml:space="preserve">na UTI e na Unidade de Tratamento </w:t>
      </w:r>
      <w:r w:rsidRPr="00016596">
        <w:rPr>
          <w:rFonts w:ascii="Arial" w:hAnsi="Arial" w:cs="Arial"/>
          <w:sz w:val="24"/>
          <w:szCs w:val="24"/>
        </w:rPr>
        <w:t>Semi-Intensivo</w:t>
      </w:r>
      <w:r w:rsidRPr="00016596">
        <w:rPr>
          <w:rFonts w:ascii="Arial" w:hAnsi="Arial" w:cs="Arial"/>
          <w:sz w:val="24"/>
          <w:szCs w:val="24"/>
        </w:rPr>
        <w:t xml:space="preserve"> pode reduzir em até 40% (quarenta por cento) o tempo de internação do paciente acamado. Assim, aumentando o ciclo de disponibilização de leitos.</w:t>
      </w: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16596" w:rsidRPr="00016596" w:rsidP="00016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>Ante o exposto, submetemos á análise dos nobres Vereadores desta egrégia Casa o presente Projeto de Lei, esperando que o mesmo seja discutido e aprimorado de forma a alcançar os objetivos constantes da propositura.</w:t>
      </w:r>
    </w:p>
    <w:p w:rsidR="00016596" w:rsidRPr="00016596" w:rsidP="000165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5E32" w:rsidRPr="00016596" w:rsidP="00E429BD">
      <w:pPr>
        <w:spacing w:line="360" w:lineRule="auto"/>
        <w:ind w:firstLine="2268"/>
        <w:jc w:val="center"/>
        <w:rPr>
          <w:rFonts w:ascii="Arial" w:hAnsi="Arial" w:cs="Arial"/>
          <w:sz w:val="24"/>
          <w:szCs w:val="24"/>
        </w:rPr>
      </w:pPr>
    </w:p>
    <w:p w:rsidR="00E2476C" w:rsidRPr="00016596" w:rsidP="007F2C97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016596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016596" w:rsidR="00016596">
        <w:rPr>
          <w:rFonts w:ascii="Arial" w:hAnsi="Arial" w:cs="Arial"/>
          <w:sz w:val="24"/>
          <w:szCs w:val="24"/>
        </w:rPr>
        <w:t>1</w:t>
      </w:r>
      <w:r w:rsidRPr="00016596" w:rsidR="00991F06">
        <w:rPr>
          <w:rFonts w:ascii="Arial" w:hAnsi="Arial" w:cs="Arial"/>
          <w:sz w:val="24"/>
          <w:szCs w:val="24"/>
        </w:rPr>
        <w:t xml:space="preserve">1 </w:t>
      </w:r>
      <w:r w:rsidRPr="00016596">
        <w:rPr>
          <w:rFonts w:ascii="Arial" w:hAnsi="Arial" w:cs="Arial"/>
          <w:sz w:val="24"/>
          <w:szCs w:val="24"/>
        </w:rPr>
        <w:t xml:space="preserve">de </w:t>
      </w:r>
      <w:r w:rsidRPr="00016596" w:rsidR="00991F06">
        <w:rPr>
          <w:rFonts w:ascii="Arial" w:hAnsi="Arial" w:cs="Arial"/>
          <w:sz w:val="24"/>
          <w:szCs w:val="24"/>
        </w:rPr>
        <w:t xml:space="preserve">fevereiro </w:t>
      </w:r>
      <w:r w:rsidRPr="00016596">
        <w:rPr>
          <w:rFonts w:ascii="Arial" w:hAnsi="Arial" w:cs="Arial"/>
          <w:sz w:val="24"/>
          <w:szCs w:val="24"/>
        </w:rPr>
        <w:t>de 2.0</w:t>
      </w:r>
      <w:r w:rsidRPr="00016596" w:rsidR="00DF4A63">
        <w:rPr>
          <w:rFonts w:ascii="Arial" w:hAnsi="Arial" w:cs="Arial"/>
          <w:sz w:val="24"/>
          <w:szCs w:val="24"/>
        </w:rPr>
        <w:t>21</w:t>
      </w:r>
      <w:r w:rsidRPr="00016596">
        <w:rPr>
          <w:rFonts w:ascii="Arial" w:hAnsi="Arial" w:cs="Arial"/>
          <w:sz w:val="24"/>
          <w:szCs w:val="24"/>
        </w:rPr>
        <w:t>.</w:t>
      </w:r>
    </w:p>
    <w:p w:rsidR="00E2476C" w:rsidP="007F2C97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</w:p>
    <w:p w:rsidR="007F2C97" w:rsidRPr="00016596" w:rsidP="003D486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46171" w:rsidRPr="00016596" w:rsidP="00282F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76C" w:rsidRP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ELIEL MIRANDA</w:t>
      </w:r>
    </w:p>
    <w:p w:rsidR="009F196D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F2C97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RP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ISAC SORRILLO</w:t>
      </w: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F2C97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16596" w:rsidRP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FELIPE CORÁ</w:t>
      </w:r>
    </w:p>
    <w:p w:rsid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596">
        <w:rPr>
          <w:rFonts w:ascii="Arial" w:hAnsi="Arial" w:cs="Arial"/>
          <w:b/>
          <w:sz w:val="24"/>
          <w:szCs w:val="24"/>
        </w:rPr>
        <w:t>-vereador-</w:t>
      </w:r>
    </w:p>
    <w:p w:rsidR="00016596" w:rsidRPr="00016596" w:rsidP="00E429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977882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36114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54075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6596"/>
    <w:rsid w:val="00017A84"/>
    <w:rsid w:val="00092CF8"/>
    <w:rsid w:val="001122CD"/>
    <w:rsid w:val="00165DF4"/>
    <w:rsid w:val="00177B46"/>
    <w:rsid w:val="001A7EB9"/>
    <w:rsid w:val="001B478A"/>
    <w:rsid w:val="001D1394"/>
    <w:rsid w:val="00246171"/>
    <w:rsid w:val="00280063"/>
    <w:rsid w:val="00282FE8"/>
    <w:rsid w:val="002C6732"/>
    <w:rsid w:val="0033648A"/>
    <w:rsid w:val="00373483"/>
    <w:rsid w:val="00374456"/>
    <w:rsid w:val="003D3AA8"/>
    <w:rsid w:val="003D4860"/>
    <w:rsid w:val="003E60B5"/>
    <w:rsid w:val="00401A11"/>
    <w:rsid w:val="00411541"/>
    <w:rsid w:val="00414B46"/>
    <w:rsid w:val="00454EAC"/>
    <w:rsid w:val="0049057E"/>
    <w:rsid w:val="004B57DB"/>
    <w:rsid w:val="004C67DE"/>
    <w:rsid w:val="005C059C"/>
    <w:rsid w:val="005F1601"/>
    <w:rsid w:val="00705ABB"/>
    <w:rsid w:val="0077514C"/>
    <w:rsid w:val="00775F22"/>
    <w:rsid w:val="007E1EA6"/>
    <w:rsid w:val="007F2C97"/>
    <w:rsid w:val="008B427A"/>
    <w:rsid w:val="00927F49"/>
    <w:rsid w:val="00991F06"/>
    <w:rsid w:val="009D1CB4"/>
    <w:rsid w:val="009E0B79"/>
    <w:rsid w:val="009E7FC3"/>
    <w:rsid w:val="009F196D"/>
    <w:rsid w:val="009F53D3"/>
    <w:rsid w:val="00A13D56"/>
    <w:rsid w:val="00A50676"/>
    <w:rsid w:val="00A71CAF"/>
    <w:rsid w:val="00A9035B"/>
    <w:rsid w:val="00AA79E8"/>
    <w:rsid w:val="00AE702A"/>
    <w:rsid w:val="00C10BC7"/>
    <w:rsid w:val="00C11C5E"/>
    <w:rsid w:val="00C641BA"/>
    <w:rsid w:val="00C87EFC"/>
    <w:rsid w:val="00CD613B"/>
    <w:rsid w:val="00CE55F5"/>
    <w:rsid w:val="00CF7F49"/>
    <w:rsid w:val="00D26CB3"/>
    <w:rsid w:val="00D37B1B"/>
    <w:rsid w:val="00DE6295"/>
    <w:rsid w:val="00DF4A63"/>
    <w:rsid w:val="00E2476C"/>
    <w:rsid w:val="00E31BB5"/>
    <w:rsid w:val="00E429BD"/>
    <w:rsid w:val="00E61FF7"/>
    <w:rsid w:val="00E903BB"/>
    <w:rsid w:val="00EB6BF9"/>
    <w:rsid w:val="00EB7C26"/>
    <w:rsid w:val="00EB7D7D"/>
    <w:rsid w:val="00ED121B"/>
    <w:rsid w:val="00EE7983"/>
    <w:rsid w:val="00F16623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2</TotalTime>
  <Pages>4</Pages>
  <Words>521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Eliel Miranda</cp:lastModifiedBy>
  <cp:revision>4</cp:revision>
  <cp:lastPrinted>2016-12-19T12:04:00Z</cp:lastPrinted>
  <dcterms:created xsi:type="dcterms:W3CDTF">2021-02-11T19:14:00Z</dcterms:created>
  <dcterms:modified xsi:type="dcterms:W3CDTF">2021-02-11T19:44:00Z</dcterms:modified>
</cp:coreProperties>
</file>