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DE0672" w:rsidP="00FF3852">
      <w:pPr>
        <w:pStyle w:val="Title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 xml:space="preserve">REQUERIMENTO Nº </w:t>
      </w:r>
      <w:r w:rsidRPr="00DE0672">
        <w:rPr>
          <w:rFonts w:ascii="Arial" w:hAnsi="Arial" w:cs="Arial"/>
          <w:sz w:val="22"/>
          <w:szCs w:val="23"/>
        </w:rPr>
        <w:t>108</w:t>
      </w:r>
      <w:r w:rsidRPr="00DE0672">
        <w:rPr>
          <w:rFonts w:ascii="Arial" w:hAnsi="Arial" w:cs="Arial"/>
          <w:sz w:val="22"/>
          <w:szCs w:val="23"/>
        </w:rPr>
        <w:t>/</w:t>
      </w:r>
      <w:r w:rsidRPr="00DE0672">
        <w:rPr>
          <w:rFonts w:ascii="Arial" w:hAnsi="Arial" w:cs="Arial"/>
          <w:sz w:val="22"/>
          <w:szCs w:val="23"/>
        </w:rPr>
        <w:t>2021</w:t>
      </w:r>
    </w:p>
    <w:p w:rsidR="00332BBE" w:rsidRPr="00DE0672" w:rsidP="00FF3852">
      <w:pPr>
        <w:jc w:val="center"/>
        <w:rPr>
          <w:rFonts w:ascii="Arial" w:hAnsi="Arial" w:cs="Arial"/>
          <w:sz w:val="22"/>
          <w:szCs w:val="23"/>
          <w:u w:val="single"/>
        </w:rPr>
      </w:pPr>
    </w:p>
    <w:p w:rsidR="00FF3852" w:rsidRPr="00DE0672" w:rsidP="00FF3852">
      <w:pPr>
        <w:ind w:left="4536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>Requer informações acerca do</w:t>
      </w:r>
      <w:r w:rsidRPr="00DE0672" w:rsidR="00F20CAD">
        <w:rPr>
          <w:rFonts w:ascii="Arial" w:hAnsi="Arial" w:cs="Arial"/>
          <w:sz w:val="22"/>
          <w:szCs w:val="23"/>
        </w:rPr>
        <w:t xml:space="preserve"> </w:t>
      </w:r>
      <w:r w:rsidRPr="00DE0672" w:rsidR="008922B8">
        <w:rPr>
          <w:rFonts w:ascii="Arial" w:hAnsi="Arial" w:cs="Arial"/>
          <w:sz w:val="22"/>
          <w:szCs w:val="23"/>
        </w:rPr>
        <w:t xml:space="preserve">cumprimento </w:t>
      </w:r>
      <w:r w:rsidR="00692ED2">
        <w:rPr>
          <w:rFonts w:ascii="Arial" w:hAnsi="Arial" w:cs="Arial"/>
          <w:sz w:val="22"/>
          <w:szCs w:val="23"/>
        </w:rPr>
        <w:t>do Artigo 64, 65 e 67 da Lei Municipal 103/2010, a qual versa: “Dispõe sobre o Código de Obras e Posturas do Município de Santa Bárbara d’Oeste</w:t>
      </w:r>
      <w:r w:rsidRPr="000863B3" w:rsidR="000863B3">
        <w:rPr>
          <w:rFonts w:ascii="Arial" w:hAnsi="Arial" w:cs="Arial"/>
          <w:i/>
          <w:sz w:val="22"/>
          <w:szCs w:val="22"/>
        </w:rPr>
        <w:t>”</w:t>
      </w:r>
      <w:r w:rsidRPr="000863B3" w:rsidR="000863B3">
        <w:rPr>
          <w:rFonts w:ascii="Arial" w:hAnsi="Arial" w:cs="Arial"/>
          <w:sz w:val="22"/>
          <w:szCs w:val="22"/>
        </w:rPr>
        <w:t>.</w:t>
      </w:r>
    </w:p>
    <w:p w:rsidR="00FF3852" w:rsidRPr="00DE0672" w:rsidP="00FF3852">
      <w:pPr>
        <w:ind w:left="1440" w:firstLine="3600"/>
        <w:jc w:val="both"/>
        <w:rPr>
          <w:rFonts w:ascii="Arial" w:hAnsi="Arial" w:cs="Arial"/>
          <w:sz w:val="22"/>
          <w:szCs w:val="23"/>
        </w:rPr>
      </w:pPr>
    </w:p>
    <w:p w:rsidR="001C3416" w:rsidRPr="00DE0672" w:rsidP="00FF3852">
      <w:pPr>
        <w:ind w:left="1440" w:firstLine="3600"/>
        <w:jc w:val="both"/>
        <w:rPr>
          <w:rFonts w:ascii="Arial" w:hAnsi="Arial" w:cs="Arial"/>
          <w:sz w:val="22"/>
          <w:szCs w:val="23"/>
        </w:rPr>
      </w:pPr>
    </w:p>
    <w:p w:rsidR="00FF3852" w:rsidRPr="00DE0672" w:rsidP="00FF3852">
      <w:pPr>
        <w:ind w:firstLine="1440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>Senhor Presidente,</w:t>
      </w:r>
    </w:p>
    <w:p w:rsidR="00FF3852" w:rsidRPr="00DE0672" w:rsidP="00FF3852">
      <w:pPr>
        <w:ind w:firstLine="1440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 xml:space="preserve">Senhores Vereadores, </w:t>
      </w:r>
    </w:p>
    <w:p w:rsidR="00FE0FAF" w:rsidRPr="00DE0672" w:rsidP="00FF3852">
      <w:pPr>
        <w:ind w:firstLine="1440"/>
        <w:jc w:val="both"/>
        <w:rPr>
          <w:rFonts w:ascii="Arial" w:hAnsi="Arial" w:cs="Arial"/>
          <w:sz w:val="22"/>
          <w:szCs w:val="23"/>
        </w:rPr>
      </w:pPr>
    </w:p>
    <w:p w:rsidR="001C3416" w:rsidRPr="00DE0672" w:rsidP="00FF3852">
      <w:pPr>
        <w:ind w:firstLine="1440"/>
        <w:jc w:val="both"/>
        <w:rPr>
          <w:rFonts w:ascii="Arial" w:hAnsi="Arial" w:cs="Arial"/>
          <w:sz w:val="22"/>
          <w:szCs w:val="23"/>
        </w:rPr>
      </w:pPr>
    </w:p>
    <w:p w:rsidR="00B46914" w:rsidRPr="00DE0672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b/>
          <w:sz w:val="22"/>
          <w:szCs w:val="23"/>
        </w:rPr>
        <w:t>CONSIDERANDO</w:t>
      </w:r>
      <w:r w:rsidRPr="00DE0672">
        <w:rPr>
          <w:rFonts w:ascii="Arial" w:hAnsi="Arial" w:cs="Arial"/>
          <w:sz w:val="22"/>
          <w:szCs w:val="23"/>
        </w:rPr>
        <w:t xml:space="preserve"> que </w:t>
      </w:r>
      <w:r w:rsidR="000863B3">
        <w:rPr>
          <w:rFonts w:ascii="Arial" w:hAnsi="Arial" w:cs="Arial"/>
          <w:sz w:val="22"/>
          <w:szCs w:val="23"/>
        </w:rPr>
        <w:t xml:space="preserve">há em vigência no nosso município a Lei Municipal nº </w:t>
      </w:r>
      <w:r w:rsidR="00692ED2">
        <w:rPr>
          <w:rFonts w:ascii="Arial" w:hAnsi="Arial" w:cs="Arial"/>
          <w:sz w:val="22"/>
          <w:szCs w:val="23"/>
        </w:rPr>
        <w:t>103</w:t>
      </w:r>
      <w:r w:rsidR="000863B3">
        <w:rPr>
          <w:rFonts w:ascii="Arial" w:hAnsi="Arial" w:cs="Arial"/>
          <w:sz w:val="22"/>
          <w:szCs w:val="23"/>
        </w:rPr>
        <w:t xml:space="preserve"> de </w:t>
      </w:r>
      <w:r w:rsidR="00692ED2">
        <w:rPr>
          <w:rFonts w:ascii="Arial" w:hAnsi="Arial" w:cs="Arial"/>
          <w:sz w:val="22"/>
          <w:szCs w:val="23"/>
        </w:rPr>
        <w:t>21</w:t>
      </w:r>
      <w:r w:rsidR="000863B3">
        <w:rPr>
          <w:rFonts w:ascii="Arial" w:hAnsi="Arial" w:cs="Arial"/>
          <w:sz w:val="22"/>
          <w:szCs w:val="23"/>
        </w:rPr>
        <w:t xml:space="preserve"> de </w:t>
      </w:r>
      <w:r w:rsidR="00692ED2">
        <w:rPr>
          <w:rFonts w:ascii="Arial" w:hAnsi="Arial" w:cs="Arial"/>
          <w:sz w:val="22"/>
          <w:szCs w:val="23"/>
        </w:rPr>
        <w:t>dezembro</w:t>
      </w:r>
      <w:r w:rsidR="000863B3">
        <w:rPr>
          <w:rFonts w:ascii="Arial" w:hAnsi="Arial" w:cs="Arial"/>
          <w:sz w:val="22"/>
          <w:szCs w:val="23"/>
        </w:rPr>
        <w:t xml:space="preserve"> de 201</w:t>
      </w:r>
      <w:r w:rsidR="00692ED2">
        <w:rPr>
          <w:rFonts w:ascii="Arial" w:hAnsi="Arial" w:cs="Arial"/>
          <w:sz w:val="22"/>
          <w:szCs w:val="23"/>
        </w:rPr>
        <w:t>0</w:t>
      </w:r>
      <w:r w:rsidR="000863B3">
        <w:rPr>
          <w:rFonts w:ascii="Arial" w:hAnsi="Arial" w:cs="Arial"/>
          <w:sz w:val="22"/>
          <w:szCs w:val="23"/>
        </w:rPr>
        <w:t>, a qual versa:</w:t>
      </w:r>
      <w:r w:rsidRPr="00DE0672" w:rsidR="008922B8">
        <w:rPr>
          <w:rFonts w:ascii="Arial" w:hAnsi="Arial" w:cs="Arial"/>
          <w:sz w:val="22"/>
          <w:szCs w:val="23"/>
        </w:rPr>
        <w:t xml:space="preserve"> </w:t>
      </w:r>
      <w:r w:rsidRPr="000863B3" w:rsidR="008922B8">
        <w:rPr>
          <w:rFonts w:ascii="Arial" w:hAnsi="Arial" w:cs="Arial"/>
          <w:i/>
          <w:sz w:val="22"/>
          <w:szCs w:val="23"/>
        </w:rPr>
        <w:t>“</w:t>
      </w:r>
      <w:r w:rsidRPr="00692ED2" w:rsidR="00692ED2">
        <w:rPr>
          <w:rFonts w:ascii="Arial" w:hAnsi="Arial" w:cs="Arial"/>
          <w:i/>
          <w:sz w:val="22"/>
          <w:szCs w:val="23"/>
        </w:rPr>
        <w:t>Dispõe sobre o Código de Obras e Posturas do Município de Santa Bárbara d’Oeste</w:t>
      </w:r>
      <w:r w:rsidRPr="000863B3" w:rsidR="000863B3">
        <w:rPr>
          <w:rFonts w:ascii="Arial" w:hAnsi="Arial" w:cs="Arial"/>
          <w:i/>
          <w:sz w:val="22"/>
          <w:szCs w:val="23"/>
        </w:rPr>
        <w:t>”</w:t>
      </w:r>
      <w:r w:rsidRPr="000863B3">
        <w:rPr>
          <w:rFonts w:ascii="Arial" w:hAnsi="Arial" w:cs="Arial"/>
          <w:i/>
          <w:sz w:val="22"/>
          <w:szCs w:val="23"/>
        </w:rPr>
        <w:t>;</w:t>
      </w:r>
    </w:p>
    <w:p w:rsidR="00BE2E87" w:rsidRPr="00DE0672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314419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b/>
          <w:sz w:val="22"/>
          <w:szCs w:val="23"/>
        </w:rPr>
        <w:t xml:space="preserve">CONSIDERANDO </w:t>
      </w:r>
      <w:r w:rsidRPr="00DE0672">
        <w:rPr>
          <w:rFonts w:ascii="Arial" w:hAnsi="Arial" w:cs="Arial"/>
          <w:sz w:val="22"/>
          <w:szCs w:val="23"/>
        </w:rPr>
        <w:t xml:space="preserve">que </w:t>
      </w:r>
      <w:r w:rsidR="00692ED2">
        <w:rPr>
          <w:rFonts w:ascii="Arial" w:hAnsi="Arial" w:cs="Arial"/>
          <w:sz w:val="22"/>
          <w:szCs w:val="23"/>
        </w:rPr>
        <w:t>no teor da aludida Lei é previsto no Capítulo II – Da Polícia de Costumes, Segurança e Ordem Pública - Seção I</w:t>
      </w:r>
      <w:r>
        <w:rPr>
          <w:rFonts w:ascii="Arial" w:hAnsi="Arial" w:cs="Arial"/>
          <w:sz w:val="22"/>
          <w:szCs w:val="23"/>
        </w:rPr>
        <w:t>I</w:t>
      </w:r>
      <w:r w:rsidR="00692ED2">
        <w:rPr>
          <w:rFonts w:ascii="Arial" w:hAnsi="Arial" w:cs="Arial"/>
          <w:sz w:val="22"/>
          <w:szCs w:val="23"/>
        </w:rPr>
        <w:t xml:space="preserve"> – </w:t>
      </w:r>
      <w:r>
        <w:rPr>
          <w:rFonts w:ascii="Arial" w:hAnsi="Arial" w:cs="Arial"/>
          <w:sz w:val="22"/>
          <w:szCs w:val="23"/>
        </w:rPr>
        <w:t xml:space="preserve">Do Sossego Público – </w:t>
      </w:r>
      <w:r>
        <w:rPr>
          <w:rFonts w:ascii="Arial" w:hAnsi="Arial" w:cs="Arial"/>
          <w:sz w:val="22"/>
          <w:szCs w:val="23"/>
        </w:rPr>
        <w:t>Sub-Seção</w:t>
      </w:r>
      <w:r>
        <w:rPr>
          <w:rFonts w:ascii="Arial" w:hAnsi="Arial" w:cs="Arial"/>
          <w:sz w:val="22"/>
          <w:szCs w:val="23"/>
        </w:rPr>
        <w:t xml:space="preserve"> I – Dos Ruídos</w:t>
      </w:r>
      <w:r w:rsidRPr="00DE0672" w:rsidR="00DE0672">
        <w:rPr>
          <w:rFonts w:ascii="Arial" w:hAnsi="Arial" w:cs="Arial"/>
          <w:sz w:val="22"/>
          <w:szCs w:val="23"/>
        </w:rPr>
        <w:t>;</w:t>
      </w:r>
      <w:r>
        <w:rPr>
          <w:rFonts w:ascii="Arial" w:hAnsi="Arial" w:cs="Arial"/>
          <w:sz w:val="22"/>
          <w:szCs w:val="23"/>
        </w:rPr>
        <w:t xml:space="preserve"> os seguintes Artigos:</w:t>
      </w:r>
    </w:p>
    <w:p w:rsidR="00314419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314419" w:rsidRPr="00314419" w:rsidP="00314419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314419">
        <w:rPr>
          <w:rFonts w:ascii="Arial" w:hAnsi="Arial" w:cs="Arial"/>
          <w:b/>
          <w:sz w:val="22"/>
          <w:szCs w:val="23"/>
        </w:rPr>
        <w:t>Art. 64</w:t>
      </w:r>
      <w:r w:rsidRPr="00314419">
        <w:rPr>
          <w:rFonts w:ascii="Arial" w:hAnsi="Arial" w:cs="Arial"/>
          <w:sz w:val="22"/>
          <w:szCs w:val="23"/>
        </w:rPr>
        <w:t xml:space="preserve"> É expressamente proibido perturbar o sossego público com</w:t>
      </w:r>
    </w:p>
    <w:p w:rsidR="00314419" w:rsidRPr="00314419" w:rsidP="00314419">
      <w:pPr>
        <w:spacing w:line="360" w:lineRule="auto"/>
        <w:jc w:val="both"/>
        <w:rPr>
          <w:rFonts w:ascii="Arial" w:hAnsi="Arial" w:cs="Arial"/>
          <w:sz w:val="22"/>
          <w:szCs w:val="23"/>
        </w:rPr>
      </w:pPr>
      <w:r w:rsidRPr="00314419">
        <w:rPr>
          <w:rFonts w:ascii="Arial" w:hAnsi="Arial" w:cs="Arial"/>
          <w:sz w:val="22"/>
          <w:szCs w:val="23"/>
        </w:rPr>
        <w:t>ruídos</w:t>
      </w:r>
      <w:r w:rsidRPr="00314419">
        <w:rPr>
          <w:rFonts w:ascii="Arial" w:hAnsi="Arial" w:cs="Arial"/>
          <w:sz w:val="22"/>
          <w:szCs w:val="23"/>
        </w:rPr>
        <w:t xml:space="preserve"> ou sons excessivos e evitáveis, tais como:</w:t>
      </w:r>
    </w:p>
    <w:p w:rsidR="00314419" w:rsidRPr="00314419" w:rsidP="00314419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314419">
        <w:rPr>
          <w:rFonts w:ascii="Arial" w:hAnsi="Arial" w:cs="Arial"/>
          <w:b/>
          <w:sz w:val="22"/>
          <w:szCs w:val="23"/>
        </w:rPr>
        <w:t>I –</w:t>
      </w:r>
      <w:r w:rsidRPr="00314419">
        <w:rPr>
          <w:rFonts w:ascii="Arial" w:hAnsi="Arial" w:cs="Arial"/>
          <w:sz w:val="22"/>
          <w:szCs w:val="23"/>
        </w:rPr>
        <w:t xml:space="preserve"> de motores de explosão desprovidos de silenciosos ou com estes em</w:t>
      </w:r>
      <w:r>
        <w:rPr>
          <w:rFonts w:ascii="Arial" w:hAnsi="Arial" w:cs="Arial"/>
          <w:sz w:val="22"/>
          <w:szCs w:val="23"/>
        </w:rPr>
        <w:t xml:space="preserve"> </w:t>
      </w:r>
      <w:r w:rsidRPr="00314419">
        <w:rPr>
          <w:rFonts w:ascii="Arial" w:hAnsi="Arial" w:cs="Arial"/>
          <w:sz w:val="22"/>
          <w:szCs w:val="23"/>
        </w:rPr>
        <w:t>mau estado de funcionamento;</w:t>
      </w:r>
    </w:p>
    <w:p w:rsidR="00314419" w:rsidRPr="00314419" w:rsidP="00314419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314419">
        <w:rPr>
          <w:rFonts w:ascii="Arial" w:hAnsi="Arial" w:cs="Arial"/>
          <w:b/>
          <w:sz w:val="22"/>
          <w:szCs w:val="23"/>
        </w:rPr>
        <w:t>II –</w:t>
      </w:r>
      <w:r w:rsidRPr="00314419">
        <w:rPr>
          <w:rFonts w:ascii="Arial" w:hAnsi="Arial" w:cs="Arial"/>
          <w:sz w:val="22"/>
          <w:szCs w:val="23"/>
        </w:rPr>
        <w:t xml:space="preserve"> os de veículos com escapamento aberto ou carroceria </w:t>
      </w:r>
      <w:r w:rsidRPr="00314419">
        <w:rPr>
          <w:rFonts w:ascii="Arial" w:hAnsi="Arial" w:cs="Arial"/>
          <w:sz w:val="22"/>
          <w:szCs w:val="23"/>
        </w:rPr>
        <w:t>semi-solta</w:t>
      </w:r>
      <w:r w:rsidRPr="00314419">
        <w:rPr>
          <w:rFonts w:ascii="Arial" w:hAnsi="Arial" w:cs="Arial"/>
          <w:sz w:val="22"/>
          <w:szCs w:val="23"/>
        </w:rPr>
        <w:t>;</w:t>
      </w:r>
    </w:p>
    <w:p w:rsidR="00314419" w:rsidRPr="00314419" w:rsidP="00314419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314419">
        <w:rPr>
          <w:rFonts w:ascii="Arial" w:hAnsi="Arial" w:cs="Arial"/>
          <w:b/>
          <w:sz w:val="22"/>
          <w:szCs w:val="23"/>
        </w:rPr>
        <w:t>III –</w:t>
      </w:r>
      <w:r w:rsidRPr="00314419">
        <w:rPr>
          <w:rFonts w:ascii="Arial" w:hAnsi="Arial" w:cs="Arial"/>
          <w:sz w:val="22"/>
          <w:szCs w:val="23"/>
        </w:rPr>
        <w:t xml:space="preserve"> de buzinas, campainhas, caixas de som ou quaisquer outros</w:t>
      </w:r>
      <w:r>
        <w:rPr>
          <w:rFonts w:ascii="Arial" w:hAnsi="Arial" w:cs="Arial"/>
          <w:sz w:val="22"/>
          <w:szCs w:val="23"/>
        </w:rPr>
        <w:t xml:space="preserve"> </w:t>
      </w:r>
      <w:r w:rsidRPr="00314419">
        <w:rPr>
          <w:rFonts w:ascii="Arial" w:hAnsi="Arial" w:cs="Arial"/>
          <w:sz w:val="22"/>
          <w:szCs w:val="23"/>
        </w:rPr>
        <w:t>aparelhos;</w:t>
      </w:r>
    </w:p>
    <w:p w:rsidR="00314419" w:rsidRPr="00314419" w:rsidP="00314419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314419">
        <w:rPr>
          <w:rFonts w:ascii="Arial" w:hAnsi="Arial" w:cs="Arial"/>
          <w:b/>
          <w:sz w:val="22"/>
          <w:szCs w:val="23"/>
        </w:rPr>
        <w:t>IV –</w:t>
      </w:r>
      <w:r w:rsidRPr="00314419">
        <w:rPr>
          <w:rFonts w:ascii="Arial" w:hAnsi="Arial" w:cs="Arial"/>
          <w:sz w:val="22"/>
          <w:szCs w:val="23"/>
        </w:rPr>
        <w:t xml:space="preserve"> de sirenes de fábricas ou outros estabelecimentos por mais de 30</w:t>
      </w:r>
    </w:p>
    <w:p w:rsidR="00314419" w:rsidRPr="00314419" w:rsidP="00314419">
      <w:pPr>
        <w:spacing w:line="360" w:lineRule="auto"/>
        <w:jc w:val="both"/>
        <w:rPr>
          <w:rFonts w:ascii="Arial" w:hAnsi="Arial" w:cs="Arial"/>
          <w:sz w:val="22"/>
          <w:szCs w:val="23"/>
        </w:rPr>
      </w:pPr>
      <w:r w:rsidRPr="00314419">
        <w:rPr>
          <w:rFonts w:ascii="Arial" w:hAnsi="Arial" w:cs="Arial"/>
          <w:sz w:val="22"/>
          <w:szCs w:val="23"/>
        </w:rPr>
        <w:t>segundos</w:t>
      </w:r>
      <w:r w:rsidRPr="00314419">
        <w:rPr>
          <w:rFonts w:ascii="Arial" w:hAnsi="Arial" w:cs="Arial"/>
          <w:sz w:val="22"/>
          <w:szCs w:val="23"/>
        </w:rPr>
        <w:t>, ou entre o horário das 22:00 as 06:00 horas;</w:t>
      </w:r>
    </w:p>
    <w:p w:rsidR="00314419" w:rsidRPr="00314419" w:rsidP="00314419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314419">
        <w:rPr>
          <w:rFonts w:ascii="Arial" w:hAnsi="Arial" w:cs="Arial"/>
          <w:b/>
          <w:sz w:val="22"/>
          <w:szCs w:val="23"/>
        </w:rPr>
        <w:t>V –</w:t>
      </w:r>
      <w:r w:rsidRPr="00314419">
        <w:rPr>
          <w:rFonts w:ascii="Arial" w:hAnsi="Arial" w:cs="Arial"/>
          <w:sz w:val="22"/>
          <w:szCs w:val="23"/>
        </w:rPr>
        <w:t xml:space="preserve"> de shows, música ao vivo e outros divertimentos congêneres.</w:t>
      </w:r>
    </w:p>
    <w:p w:rsidR="00314419" w:rsidP="00314419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314419">
        <w:rPr>
          <w:rFonts w:ascii="Arial" w:hAnsi="Arial" w:cs="Arial"/>
          <w:b/>
          <w:sz w:val="22"/>
          <w:szCs w:val="23"/>
        </w:rPr>
        <w:t>VI –</w:t>
      </w:r>
      <w:r w:rsidRPr="00314419">
        <w:rPr>
          <w:rFonts w:ascii="Arial" w:hAnsi="Arial" w:cs="Arial"/>
          <w:sz w:val="22"/>
          <w:szCs w:val="23"/>
        </w:rPr>
        <w:t xml:space="preserve"> ruídos sonoros provenientes de aparelhos de som de qualquer</w:t>
      </w:r>
      <w:r>
        <w:rPr>
          <w:rFonts w:ascii="Arial" w:hAnsi="Arial" w:cs="Arial"/>
          <w:sz w:val="22"/>
          <w:szCs w:val="23"/>
        </w:rPr>
        <w:t xml:space="preserve"> </w:t>
      </w:r>
      <w:r w:rsidRPr="00314419">
        <w:rPr>
          <w:rFonts w:ascii="Arial" w:hAnsi="Arial" w:cs="Arial"/>
          <w:sz w:val="22"/>
          <w:szCs w:val="23"/>
        </w:rPr>
        <w:t>natureza e tipo, portáteis ou não, inclusive de rádio, televisão, vídeo, CD, DVD,</w:t>
      </w:r>
      <w:r>
        <w:rPr>
          <w:rFonts w:ascii="Arial" w:hAnsi="Arial" w:cs="Arial"/>
          <w:sz w:val="22"/>
          <w:szCs w:val="23"/>
        </w:rPr>
        <w:t xml:space="preserve"> </w:t>
      </w:r>
      <w:r w:rsidRPr="00314419">
        <w:rPr>
          <w:rFonts w:ascii="Arial" w:hAnsi="Arial" w:cs="Arial"/>
          <w:sz w:val="22"/>
          <w:szCs w:val="23"/>
        </w:rPr>
        <w:t xml:space="preserve">MP3, </w:t>
      </w:r>
      <w:r w:rsidRPr="00314419">
        <w:rPr>
          <w:rFonts w:ascii="Arial" w:hAnsi="Arial" w:cs="Arial"/>
          <w:sz w:val="22"/>
          <w:szCs w:val="23"/>
        </w:rPr>
        <w:t>iPOD</w:t>
      </w:r>
      <w:r w:rsidRPr="00314419">
        <w:rPr>
          <w:rFonts w:ascii="Arial" w:hAnsi="Arial" w:cs="Arial"/>
          <w:sz w:val="22"/>
          <w:szCs w:val="23"/>
        </w:rPr>
        <w:t>, celulares, gravadores, viva voz, instrumentos musicais e</w:t>
      </w:r>
      <w:r>
        <w:rPr>
          <w:rFonts w:ascii="Arial" w:hAnsi="Arial" w:cs="Arial"/>
          <w:sz w:val="22"/>
          <w:szCs w:val="23"/>
        </w:rPr>
        <w:t xml:space="preserve"> </w:t>
      </w:r>
      <w:r w:rsidRPr="00314419">
        <w:rPr>
          <w:rFonts w:ascii="Arial" w:hAnsi="Arial" w:cs="Arial"/>
          <w:sz w:val="22"/>
          <w:szCs w:val="23"/>
        </w:rPr>
        <w:t>assemelhados, que ultrapassem os limites máximos estabelecido para a</w:t>
      </w:r>
      <w:r>
        <w:rPr>
          <w:rFonts w:ascii="Arial" w:hAnsi="Arial" w:cs="Arial"/>
          <w:sz w:val="22"/>
          <w:szCs w:val="23"/>
        </w:rPr>
        <w:t xml:space="preserve"> </w:t>
      </w:r>
      <w:r w:rsidRPr="00314419">
        <w:rPr>
          <w:rFonts w:ascii="Arial" w:hAnsi="Arial" w:cs="Arial"/>
          <w:sz w:val="22"/>
          <w:szCs w:val="23"/>
        </w:rPr>
        <w:t>área/zona previstos em Norma Técnica da ABNT, produzidos por veículos</w:t>
      </w:r>
      <w:r>
        <w:rPr>
          <w:rFonts w:ascii="Arial" w:hAnsi="Arial" w:cs="Arial"/>
          <w:sz w:val="22"/>
          <w:szCs w:val="23"/>
        </w:rPr>
        <w:t xml:space="preserve"> </w:t>
      </w:r>
      <w:r w:rsidRPr="00314419">
        <w:rPr>
          <w:rFonts w:ascii="Arial" w:hAnsi="Arial" w:cs="Arial"/>
          <w:sz w:val="22"/>
          <w:szCs w:val="23"/>
        </w:rPr>
        <w:t>automotores estacionados em vias e logradouros públicos ou estacionados em</w:t>
      </w:r>
      <w:r>
        <w:rPr>
          <w:rFonts w:ascii="Arial" w:hAnsi="Arial" w:cs="Arial"/>
          <w:sz w:val="22"/>
          <w:szCs w:val="23"/>
        </w:rPr>
        <w:t xml:space="preserve"> </w:t>
      </w:r>
      <w:r w:rsidRPr="00314419">
        <w:rPr>
          <w:rFonts w:ascii="Arial" w:hAnsi="Arial" w:cs="Arial"/>
          <w:sz w:val="22"/>
          <w:szCs w:val="23"/>
        </w:rPr>
        <w:t>áreas particulares de estacionamento de veículos através de guia rebaixada.</w:t>
      </w:r>
    </w:p>
    <w:p w:rsidR="006D3F06" w:rsidRPr="00314419" w:rsidP="00314419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314419" w:rsidP="00314419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314419">
        <w:rPr>
          <w:rFonts w:ascii="Arial" w:hAnsi="Arial" w:cs="Arial"/>
          <w:b/>
          <w:sz w:val="22"/>
          <w:szCs w:val="23"/>
        </w:rPr>
        <w:t>Parágrafo único</w:t>
      </w:r>
      <w:r w:rsidRPr="00314419">
        <w:rPr>
          <w:rFonts w:ascii="Arial" w:hAnsi="Arial" w:cs="Arial"/>
          <w:sz w:val="22"/>
          <w:szCs w:val="23"/>
        </w:rPr>
        <w:t xml:space="preserve"> Excetuam-se</w:t>
      </w:r>
      <w:r w:rsidRPr="00314419">
        <w:rPr>
          <w:rFonts w:ascii="Arial" w:hAnsi="Arial" w:cs="Arial"/>
          <w:sz w:val="22"/>
          <w:szCs w:val="23"/>
        </w:rPr>
        <w:t xml:space="preserve"> das proibições deste artigo:</w:t>
      </w:r>
    </w:p>
    <w:p w:rsidR="00314419" w:rsidRPr="00314419" w:rsidP="00314419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314419">
        <w:rPr>
          <w:rFonts w:ascii="Arial" w:hAnsi="Arial" w:cs="Arial"/>
          <w:sz w:val="22"/>
          <w:szCs w:val="23"/>
        </w:rPr>
        <w:t xml:space="preserve"> </w:t>
      </w:r>
      <w:r w:rsidRPr="00314419">
        <w:rPr>
          <w:rFonts w:ascii="Arial" w:hAnsi="Arial" w:cs="Arial"/>
          <w:b/>
          <w:sz w:val="22"/>
          <w:szCs w:val="23"/>
        </w:rPr>
        <w:t xml:space="preserve">I – </w:t>
      </w:r>
      <w:r w:rsidRPr="00314419">
        <w:rPr>
          <w:rFonts w:ascii="Arial" w:hAnsi="Arial" w:cs="Arial"/>
          <w:sz w:val="22"/>
          <w:szCs w:val="23"/>
        </w:rPr>
        <w:t>sirenes dos veículos de assistência médica, corpo de bombeiros e</w:t>
      </w:r>
      <w:r>
        <w:rPr>
          <w:rFonts w:ascii="Arial" w:hAnsi="Arial" w:cs="Arial"/>
          <w:sz w:val="22"/>
          <w:szCs w:val="23"/>
        </w:rPr>
        <w:t xml:space="preserve"> </w:t>
      </w:r>
      <w:r w:rsidRPr="00314419">
        <w:rPr>
          <w:rFonts w:ascii="Arial" w:hAnsi="Arial" w:cs="Arial"/>
          <w:sz w:val="22"/>
          <w:szCs w:val="23"/>
        </w:rPr>
        <w:t>polícia quando em serviços;</w:t>
      </w:r>
    </w:p>
    <w:p w:rsidR="00314419" w:rsidRPr="00314419" w:rsidP="00314419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314419">
        <w:rPr>
          <w:rFonts w:ascii="Arial" w:hAnsi="Arial" w:cs="Arial"/>
          <w:b/>
          <w:sz w:val="22"/>
          <w:szCs w:val="23"/>
        </w:rPr>
        <w:t>II –</w:t>
      </w:r>
      <w:r w:rsidRPr="00314419">
        <w:rPr>
          <w:rFonts w:ascii="Arial" w:hAnsi="Arial" w:cs="Arial"/>
          <w:sz w:val="22"/>
          <w:szCs w:val="23"/>
        </w:rPr>
        <w:t xml:space="preserve"> os apitos de rondas e guardas policiais;</w:t>
      </w:r>
    </w:p>
    <w:p w:rsidR="00314419" w:rsidRPr="00314419" w:rsidP="00314419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314419">
        <w:rPr>
          <w:rFonts w:ascii="Arial" w:hAnsi="Arial" w:cs="Arial"/>
          <w:b/>
          <w:sz w:val="22"/>
          <w:szCs w:val="23"/>
        </w:rPr>
        <w:t>III –</w:t>
      </w:r>
      <w:r w:rsidRPr="00314419">
        <w:rPr>
          <w:rFonts w:ascii="Arial" w:hAnsi="Arial" w:cs="Arial"/>
          <w:sz w:val="22"/>
          <w:szCs w:val="23"/>
        </w:rPr>
        <w:t xml:space="preserve"> os sinos das igrejas, conventos ou capelas desde que sirvam</w:t>
      </w:r>
      <w:r>
        <w:rPr>
          <w:rFonts w:ascii="Arial" w:hAnsi="Arial" w:cs="Arial"/>
          <w:sz w:val="22"/>
          <w:szCs w:val="23"/>
        </w:rPr>
        <w:t xml:space="preserve"> </w:t>
      </w:r>
      <w:r w:rsidRPr="00314419">
        <w:rPr>
          <w:rFonts w:ascii="Arial" w:hAnsi="Arial" w:cs="Arial"/>
          <w:sz w:val="22"/>
          <w:szCs w:val="23"/>
        </w:rPr>
        <w:t>exclusivamente para indicar horas ou para anunciar a realização de atos</w:t>
      </w:r>
      <w:r>
        <w:rPr>
          <w:rFonts w:ascii="Arial" w:hAnsi="Arial" w:cs="Arial"/>
          <w:sz w:val="22"/>
          <w:szCs w:val="23"/>
        </w:rPr>
        <w:t xml:space="preserve"> </w:t>
      </w:r>
      <w:r w:rsidRPr="00314419">
        <w:rPr>
          <w:rFonts w:ascii="Arial" w:hAnsi="Arial" w:cs="Arial"/>
          <w:sz w:val="22"/>
          <w:szCs w:val="23"/>
        </w:rPr>
        <w:t>religiosos;</w:t>
      </w:r>
    </w:p>
    <w:p w:rsidR="00314419" w:rsidRPr="00314419" w:rsidP="00314419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314419">
        <w:rPr>
          <w:rFonts w:ascii="Arial" w:hAnsi="Arial" w:cs="Arial"/>
          <w:b/>
          <w:sz w:val="22"/>
          <w:szCs w:val="23"/>
        </w:rPr>
        <w:t>IV –</w:t>
      </w:r>
      <w:r w:rsidRPr="00314419">
        <w:rPr>
          <w:rFonts w:ascii="Arial" w:hAnsi="Arial" w:cs="Arial"/>
          <w:sz w:val="22"/>
          <w:szCs w:val="23"/>
        </w:rPr>
        <w:t xml:space="preserve"> fanfarras ou bandas de música em procissões, cortejos ou desfiles</w:t>
      </w:r>
      <w:r>
        <w:rPr>
          <w:rFonts w:ascii="Arial" w:hAnsi="Arial" w:cs="Arial"/>
          <w:sz w:val="22"/>
          <w:szCs w:val="23"/>
        </w:rPr>
        <w:t xml:space="preserve"> </w:t>
      </w:r>
      <w:r w:rsidRPr="00314419">
        <w:rPr>
          <w:rFonts w:ascii="Arial" w:hAnsi="Arial" w:cs="Arial"/>
          <w:sz w:val="22"/>
          <w:szCs w:val="23"/>
        </w:rPr>
        <w:t>públicos;</w:t>
      </w:r>
    </w:p>
    <w:p w:rsidR="00314419" w:rsidRPr="00314419" w:rsidP="00314419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314419">
        <w:rPr>
          <w:rFonts w:ascii="Arial" w:hAnsi="Arial" w:cs="Arial"/>
          <w:b/>
          <w:sz w:val="22"/>
          <w:szCs w:val="23"/>
        </w:rPr>
        <w:t>V –</w:t>
      </w:r>
      <w:r w:rsidRPr="00314419">
        <w:rPr>
          <w:rFonts w:ascii="Arial" w:hAnsi="Arial" w:cs="Arial"/>
          <w:sz w:val="22"/>
          <w:szCs w:val="23"/>
        </w:rPr>
        <w:t xml:space="preserve"> as manifestações nos divertimentos públicos e nas reuniões em</w:t>
      </w:r>
      <w:r>
        <w:rPr>
          <w:rFonts w:ascii="Arial" w:hAnsi="Arial" w:cs="Arial"/>
          <w:sz w:val="22"/>
          <w:szCs w:val="23"/>
        </w:rPr>
        <w:t xml:space="preserve"> </w:t>
      </w:r>
      <w:r w:rsidRPr="00314419">
        <w:rPr>
          <w:rFonts w:ascii="Arial" w:hAnsi="Arial" w:cs="Arial"/>
          <w:sz w:val="22"/>
          <w:szCs w:val="23"/>
        </w:rPr>
        <w:t xml:space="preserve">clubes desportivos, com horários licenciados. </w:t>
      </w:r>
    </w:p>
    <w:p w:rsidR="00314419" w:rsidRPr="00314419" w:rsidP="00314419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314419">
        <w:rPr>
          <w:rFonts w:ascii="Arial" w:hAnsi="Arial" w:cs="Arial"/>
          <w:b/>
          <w:sz w:val="22"/>
          <w:szCs w:val="23"/>
        </w:rPr>
        <w:t>VI –</w:t>
      </w:r>
      <w:r w:rsidRPr="00314419">
        <w:rPr>
          <w:rFonts w:ascii="Arial" w:hAnsi="Arial" w:cs="Arial"/>
          <w:sz w:val="22"/>
          <w:szCs w:val="23"/>
        </w:rPr>
        <w:t xml:space="preserve"> a propaganda realizada com alto-falantes em movimento, desde</w:t>
      </w:r>
      <w:r>
        <w:rPr>
          <w:rFonts w:ascii="Arial" w:hAnsi="Arial" w:cs="Arial"/>
          <w:sz w:val="22"/>
          <w:szCs w:val="23"/>
        </w:rPr>
        <w:t xml:space="preserve"> </w:t>
      </w:r>
      <w:r w:rsidRPr="00314419">
        <w:rPr>
          <w:rFonts w:ascii="Arial" w:hAnsi="Arial" w:cs="Arial"/>
          <w:sz w:val="22"/>
          <w:szCs w:val="23"/>
        </w:rPr>
        <w:t>que não ultrapassem os limites máximos estabelecidos para a área/ zona</w:t>
      </w:r>
      <w:r>
        <w:rPr>
          <w:rFonts w:ascii="Arial" w:hAnsi="Arial" w:cs="Arial"/>
          <w:sz w:val="22"/>
          <w:szCs w:val="23"/>
        </w:rPr>
        <w:t xml:space="preserve"> </w:t>
      </w:r>
      <w:r w:rsidRPr="00314419">
        <w:rPr>
          <w:rFonts w:ascii="Arial" w:hAnsi="Arial" w:cs="Arial"/>
          <w:sz w:val="22"/>
          <w:szCs w:val="23"/>
        </w:rPr>
        <w:t xml:space="preserve">previstos em Norma Técnica da ABNT e sejam feitas entre </w:t>
      </w:r>
      <w:r w:rsidRPr="00314419">
        <w:rPr>
          <w:rFonts w:ascii="Arial" w:hAnsi="Arial" w:cs="Arial"/>
          <w:sz w:val="22"/>
          <w:szCs w:val="23"/>
        </w:rPr>
        <w:t>09:00</w:t>
      </w:r>
      <w:r w:rsidRPr="00314419">
        <w:rPr>
          <w:rFonts w:ascii="Arial" w:hAnsi="Arial" w:cs="Arial"/>
          <w:sz w:val="22"/>
          <w:szCs w:val="23"/>
        </w:rPr>
        <w:t xml:space="preserve"> às 17:00</w:t>
      </w:r>
      <w:r>
        <w:rPr>
          <w:rFonts w:ascii="Arial" w:hAnsi="Arial" w:cs="Arial"/>
          <w:sz w:val="22"/>
          <w:szCs w:val="23"/>
        </w:rPr>
        <w:t xml:space="preserve"> </w:t>
      </w:r>
      <w:r w:rsidRPr="00314419">
        <w:rPr>
          <w:rFonts w:ascii="Arial" w:hAnsi="Arial" w:cs="Arial"/>
          <w:sz w:val="22"/>
          <w:szCs w:val="23"/>
        </w:rPr>
        <w:t>horas e previamente autorizada pelo Município;</w:t>
      </w:r>
    </w:p>
    <w:p w:rsidR="00314419" w:rsidRPr="00314419" w:rsidP="00314419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314419">
        <w:rPr>
          <w:rFonts w:ascii="Arial" w:hAnsi="Arial" w:cs="Arial"/>
          <w:b/>
          <w:sz w:val="22"/>
          <w:szCs w:val="23"/>
        </w:rPr>
        <w:t>VII –</w:t>
      </w:r>
      <w:r w:rsidRPr="00314419">
        <w:rPr>
          <w:rFonts w:ascii="Arial" w:hAnsi="Arial" w:cs="Arial"/>
          <w:sz w:val="22"/>
          <w:szCs w:val="23"/>
        </w:rPr>
        <w:t xml:space="preserve"> a propaganda realizada com alto-falantes fixos na via pública ou a</w:t>
      </w:r>
      <w:r>
        <w:rPr>
          <w:rFonts w:ascii="Arial" w:hAnsi="Arial" w:cs="Arial"/>
          <w:sz w:val="22"/>
          <w:szCs w:val="23"/>
        </w:rPr>
        <w:t xml:space="preserve"> </w:t>
      </w:r>
      <w:r w:rsidRPr="00314419">
        <w:rPr>
          <w:rFonts w:ascii="Arial" w:hAnsi="Arial" w:cs="Arial"/>
          <w:sz w:val="22"/>
          <w:szCs w:val="23"/>
        </w:rPr>
        <w:t>ela dirigida, bem como a realizada com outros meios ruidosos, desde que não</w:t>
      </w:r>
      <w:r>
        <w:rPr>
          <w:rFonts w:ascii="Arial" w:hAnsi="Arial" w:cs="Arial"/>
          <w:sz w:val="22"/>
          <w:szCs w:val="23"/>
        </w:rPr>
        <w:t xml:space="preserve"> </w:t>
      </w:r>
      <w:r w:rsidRPr="00314419">
        <w:rPr>
          <w:rFonts w:ascii="Arial" w:hAnsi="Arial" w:cs="Arial"/>
          <w:sz w:val="22"/>
          <w:szCs w:val="23"/>
        </w:rPr>
        <w:t>ultrapassem os limites máximos estabelecido para a área/ zona previstos em</w:t>
      </w:r>
      <w:r>
        <w:rPr>
          <w:rFonts w:ascii="Arial" w:hAnsi="Arial" w:cs="Arial"/>
          <w:sz w:val="22"/>
          <w:szCs w:val="23"/>
        </w:rPr>
        <w:t xml:space="preserve"> </w:t>
      </w:r>
      <w:r w:rsidRPr="00314419">
        <w:rPr>
          <w:rFonts w:ascii="Arial" w:hAnsi="Arial" w:cs="Arial"/>
          <w:sz w:val="22"/>
          <w:szCs w:val="23"/>
        </w:rPr>
        <w:t xml:space="preserve">Norma Técnica da ABNT, feitas por um período máximo de </w:t>
      </w:r>
      <w:r w:rsidRPr="00314419">
        <w:rPr>
          <w:rFonts w:ascii="Arial" w:hAnsi="Arial" w:cs="Arial"/>
          <w:sz w:val="22"/>
          <w:szCs w:val="23"/>
        </w:rPr>
        <w:t>4:00</w:t>
      </w:r>
      <w:r w:rsidRPr="00314419">
        <w:rPr>
          <w:rFonts w:ascii="Arial" w:hAnsi="Arial" w:cs="Arial"/>
          <w:sz w:val="22"/>
          <w:szCs w:val="23"/>
        </w:rPr>
        <w:t xml:space="preserve"> horas. Por dia</w:t>
      </w:r>
      <w:r>
        <w:rPr>
          <w:rFonts w:ascii="Arial" w:hAnsi="Arial" w:cs="Arial"/>
          <w:sz w:val="22"/>
          <w:szCs w:val="23"/>
        </w:rPr>
        <w:t xml:space="preserve"> </w:t>
      </w:r>
      <w:r w:rsidRPr="00314419">
        <w:rPr>
          <w:rFonts w:ascii="Arial" w:hAnsi="Arial" w:cs="Arial"/>
          <w:sz w:val="22"/>
          <w:szCs w:val="23"/>
        </w:rPr>
        <w:t xml:space="preserve">entre </w:t>
      </w:r>
      <w:r w:rsidRPr="00314419">
        <w:rPr>
          <w:rFonts w:ascii="Arial" w:hAnsi="Arial" w:cs="Arial"/>
          <w:sz w:val="22"/>
          <w:szCs w:val="23"/>
        </w:rPr>
        <w:t>09:00</w:t>
      </w:r>
      <w:r w:rsidRPr="00314419">
        <w:rPr>
          <w:rFonts w:ascii="Arial" w:hAnsi="Arial" w:cs="Arial"/>
          <w:sz w:val="22"/>
          <w:szCs w:val="23"/>
        </w:rPr>
        <w:t xml:space="preserve"> às 17:00 horas e previamente autorizada pelo Município;</w:t>
      </w:r>
    </w:p>
    <w:p w:rsidR="00314419" w:rsidRPr="00314419" w:rsidP="00314419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314419">
        <w:rPr>
          <w:rFonts w:ascii="Arial" w:hAnsi="Arial" w:cs="Arial"/>
          <w:b/>
          <w:sz w:val="22"/>
          <w:szCs w:val="23"/>
        </w:rPr>
        <w:t>VIII -</w:t>
      </w:r>
      <w:r w:rsidRPr="00314419">
        <w:rPr>
          <w:rFonts w:ascii="Arial" w:hAnsi="Arial" w:cs="Arial"/>
          <w:sz w:val="22"/>
          <w:szCs w:val="23"/>
        </w:rPr>
        <w:t xml:space="preserve"> propagandas políticas autorizadas pela legislação federal</w:t>
      </w:r>
      <w:r>
        <w:rPr>
          <w:rFonts w:ascii="Arial" w:hAnsi="Arial" w:cs="Arial"/>
          <w:sz w:val="22"/>
          <w:szCs w:val="23"/>
        </w:rPr>
        <w:t xml:space="preserve"> </w:t>
      </w:r>
      <w:r w:rsidRPr="00314419">
        <w:rPr>
          <w:rFonts w:ascii="Arial" w:hAnsi="Arial" w:cs="Arial"/>
          <w:sz w:val="22"/>
          <w:szCs w:val="23"/>
        </w:rPr>
        <w:t>competente;</w:t>
      </w:r>
    </w:p>
    <w:p w:rsidR="00314419" w:rsidRPr="00314419" w:rsidP="00314419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314419">
        <w:rPr>
          <w:rFonts w:ascii="Arial" w:hAnsi="Arial" w:cs="Arial"/>
          <w:b/>
          <w:sz w:val="22"/>
          <w:szCs w:val="23"/>
        </w:rPr>
        <w:t>IX –</w:t>
      </w:r>
      <w:r w:rsidRPr="00314419">
        <w:rPr>
          <w:rFonts w:ascii="Arial" w:hAnsi="Arial" w:cs="Arial"/>
          <w:sz w:val="22"/>
          <w:szCs w:val="23"/>
        </w:rPr>
        <w:t xml:space="preserve"> as máquinas ou aparelhos utilizados em construções ou obras em</w:t>
      </w:r>
      <w:r>
        <w:rPr>
          <w:rFonts w:ascii="Arial" w:hAnsi="Arial" w:cs="Arial"/>
          <w:sz w:val="22"/>
          <w:szCs w:val="23"/>
        </w:rPr>
        <w:t xml:space="preserve"> </w:t>
      </w:r>
      <w:r w:rsidRPr="00314419">
        <w:rPr>
          <w:rFonts w:ascii="Arial" w:hAnsi="Arial" w:cs="Arial"/>
          <w:sz w:val="22"/>
          <w:szCs w:val="23"/>
        </w:rPr>
        <w:t xml:space="preserve">geral, devidamente licenciadas pelo Município, desde que funcionem entre </w:t>
      </w:r>
      <w:r w:rsidRPr="00314419">
        <w:rPr>
          <w:rFonts w:ascii="Arial" w:hAnsi="Arial" w:cs="Arial"/>
          <w:sz w:val="22"/>
          <w:szCs w:val="23"/>
        </w:rPr>
        <w:t>7:00</w:t>
      </w:r>
      <w:r>
        <w:rPr>
          <w:rFonts w:ascii="Arial" w:hAnsi="Arial" w:cs="Arial"/>
          <w:sz w:val="22"/>
          <w:szCs w:val="23"/>
        </w:rPr>
        <w:t xml:space="preserve"> </w:t>
      </w:r>
      <w:r w:rsidRPr="00314419">
        <w:rPr>
          <w:rFonts w:ascii="Arial" w:hAnsi="Arial" w:cs="Arial"/>
          <w:sz w:val="22"/>
          <w:szCs w:val="23"/>
        </w:rPr>
        <w:t>as 18:00 horas;</w:t>
      </w:r>
    </w:p>
    <w:p w:rsidR="00314419" w:rsidRPr="00314419" w:rsidP="00314419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314419">
        <w:rPr>
          <w:rFonts w:ascii="Arial" w:hAnsi="Arial" w:cs="Arial"/>
          <w:b/>
          <w:sz w:val="22"/>
          <w:szCs w:val="23"/>
        </w:rPr>
        <w:t>X –</w:t>
      </w:r>
      <w:r w:rsidRPr="00314419">
        <w:rPr>
          <w:rFonts w:ascii="Arial" w:hAnsi="Arial" w:cs="Arial"/>
          <w:sz w:val="22"/>
          <w:szCs w:val="23"/>
        </w:rPr>
        <w:t xml:space="preserve"> as máquinas, equipamentos e motores elétricos tais como câmara</w:t>
      </w:r>
      <w:r>
        <w:rPr>
          <w:rFonts w:ascii="Arial" w:hAnsi="Arial" w:cs="Arial"/>
          <w:sz w:val="22"/>
          <w:szCs w:val="23"/>
        </w:rPr>
        <w:t xml:space="preserve"> </w:t>
      </w:r>
      <w:r w:rsidRPr="00314419">
        <w:rPr>
          <w:rFonts w:ascii="Arial" w:hAnsi="Arial" w:cs="Arial"/>
          <w:sz w:val="22"/>
          <w:szCs w:val="23"/>
        </w:rPr>
        <w:t>fria e compressores, dotados de providências mitigadoras de ruído.</w:t>
      </w:r>
    </w:p>
    <w:p w:rsidR="00314419" w:rsidP="00314419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3"/>
        </w:rPr>
      </w:pPr>
    </w:p>
    <w:p w:rsidR="00314419" w:rsidRPr="00314419" w:rsidP="00314419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314419">
        <w:rPr>
          <w:rFonts w:ascii="Arial" w:hAnsi="Arial" w:cs="Arial"/>
          <w:b/>
          <w:sz w:val="22"/>
          <w:szCs w:val="23"/>
        </w:rPr>
        <w:t>Art. 65</w:t>
      </w:r>
      <w:r w:rsidRPr="00314419">
        <w:rPr>
          <w:rFonts w:ascii="Arial" w:hAnsi="Arial" w:cs="Arial"/>
          <w:sz w:val="22"/>
          <w:szCs w:val="23"/>
        </w:rPr>
        <w:t xml:space="preserve"> É proibido executar qualquer trabalho ou serviço que produza</w:t>
      </w:r>
      <w:r>
        <w:rPr>
          <w:rFonts w:ascii="Arial" w:hAnsi="Arial" w:cs="Arial"/>
          <w:sz w:val="22"/>
          <w:szCs w:val="23"/>
        </w:rPr>
        <w:t xml:space="preserve"> </w:t>
      </w:r>
      <w:r w:rsidRPr="00314419">
        <w:rPr>
          <w:rFonts w:ascii="Arial" w:hAnsi="Arial" w:cs="Arial"/>
          <w:sz w:val="22"/>
          <w:szCs w:val="23"/>
        </w:rPr>
        <w:t>ruído ou que perturbe a população antes da 7 horas e depois das 18 horas,</w:t>
      </w:r>
      <w:r>
        <w:rPr>
          <w:rFonts w:ascii="Arial" w:hAnsi="Arial" w:cs="Arial"/>
          <w:sz w:val="22"/>
          <w:szCs w:val="23"/>
        </w:rPr>
        <w:t xml:space="preserve"> </w:t>
      </w:r>
      <w:r w:rsidRPr="00314419">
        <w:rPr>
          <w:rFonts w:ascii="Arial" w:hAnsi="Arial" w:cs="Arial"/>
          <w:sz w:val="22"/>
          <w:szCs w:val="23"/>
        </w:rPr>
        <w:t>exceto em zona industrial, desde que esteja dentro dos limites previstos para a</w:t>
      </w:r>
      <w:r>
        <w:rPr>
          <w:rFonts w:ascii="Arial" w:hAnsi="Arial" w:cs="Arial"/>
          <w:sz w:val="22"/>
          <w:szCs w:val="23"/>
        </w:rPr>
        <w:t xml:space="preserve"> </w:t>
      </w:r>
      <w:r w:rsidRPr="00314419">
        <w:rPr>
          <w:rFonts w:ascii="Arial" w:hAnsi="Arial" w:cs="Arial"/>
          <w:sz w:val="22"/>
          <w:szCs w:val="23"/>
        </w:rPr>
        <w:t>esta zona em normas técnicas da ABNT – Associação Brasileira de Normas</w:t>
      </w:r>
      <w:r>
        <w:rPr>
          <w:rFonts w:ascii="Arial" w:hAnsi="Arial" w:cs="Arial"/>
          <w:sz w:val="22"/>
          <w:szCs w:val="23"/>
        </w:rPr>
        <w:t xml:space="preserve"> </w:t>
      </w:r>
      <w:r w:rsidRPr="00314419">
        <w:rPr>
          <w:rFonts w:ascii="Arial" w:hAnsi="Arial" w:cs="Arial"/>
          <w:sz w:val="22"/>
          <w:szCs w:val="23"/>
        </w:rPr>
        <w:t>Técnicas.</w:t>
      </w:r>
    </w:p>
    <w:p w:rsidR="00314419" w:rsidP="00314419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3"/>
        </w:rPr>
      </w:pPr>
    </w:p>
    <w:p w:rsidR="00314419" w:rsidP="00314419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314419">
        <w:rPr>
          <w:rFonts w:ascii="Arial" w:hAnsi="Arial" w:cs="Arial"/>
          <w:b/>
          <w:sz w:val="22"/>
          <w:szCs w:val="23"/>
        </w:rPr>
        <w:t>Art. 67</w:t>
      </w:r>
      <w:r w:rsidRPr="00314419">
        <w:rPr>
          <w:rFonts w:ascii="Arial" w:hAnsi="Arial" w:cs="Arial"/>
          <w:sz w:val="22"/>
          <w:szCs w:val="23"/>
        </w:rPr>
        <w:t xml:space="preserve"> Em caso de infração a qualquer dispositivo desta seção serão</w:t>
      </w:r>
      <w:r>
        <w:rPr>
          <w:rFonts w:ascii="Arial" w:hAnsi="Arial" w:cs="Arial"/>
          <w:sz w:val="22"/>
          <w:szCs w:val="23"/>
        </w:rPr>
        <w:t xml:space="preserve"> </w:t>
      </w:r>
      <w:r w:rsidRPr="00314419">
        <w:rPr>
          <w:rFonts w:ascii="Arial" w:hAnsi="Arial" w:cs="Arial"/>
          <w:sz w:val="22"/>
          <w:szCs w:val="23"/>
        </w:rPr>
        <w:t>aplicadas ao infrator as seguintes penalidades, isolada ou cumulativamente:</w:t>
      </w:r>
    </w:p>
    <w:p w:rsidR="00314419" w:rsidRPr="00314419" w:rsidP="00314419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314419">
        <w:rPr>
          <w:rFonts w:ascii="Arial" w:hAnsi="Arial" w:cs="Arial"/>
          <w:b/>
          <w:sz w:val="22"/>
          <w:szCs w:val="23"/>
        </w:rPr>
        <w:t>I –</w:t>
      </w:r>
      <w:r w:rsidRPr="00314419">
        <w:rPr>
          <w:rFonts w:ascii="Arial" w:hAnsi="Arial" w:cs="Arial"/>
          <w:sz w:val="22"/>
          <w:szCs w:val="23"/>
        </w:rPr>
        <w:t xml:space="preserve"> multa no valor de R$ 500,00 (quinhentos reais);</w:t>
      </w:r>
    </w:p>
    <w:p w:rsidR="00314419" w:rsidRPr="00314419" w:rsidP="00314419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314419">
        <w:rPr>
          <w:rFonts w:ascii="Arial" w:hAnsi="Arial" w:cs="Arial"/>
          <w:b/>
          <w:sz w:val="22"/>
          <w:szCs w:val="23"/>
        </w:rPr>
        <w:t>II –</w:t>
      </w:r>
      <w:r w:rsidRPr="00314419">
        <w:rPr>
          <w:rFonts w:ascii="Arial" w:hAnsi="Arial" w:cs="Arial"/>
          <w:sz w:val="22"/>
          <w:szCs w:val="23"/>
        </w:rPr>
        <w:t xml:space="preserve"> Interdição da atividade causadora de ruído;</w:t>
      </w:r>
    </w:p>
    <w:p w:rsidR="00314419" w:rsidRPr="00314419" w:rsidP="00314419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314419">
        <w:rPr>
          <w:rFonts w:ascii="Arial" w:hAnsi="Arial" w:cs="Arial"/>
          <w:b/>
          <w:sz w:val="22"/>
          <w:szCs w:val="23"/>
        </w:rPr>
        <w:t>III –</w:t>
      </w:r>
      <w:r w:rsidRPr="00314419">
        <w:rPr>
          <w:rFonts w:ascii="Arial" w:hAnsi="Arial" w:cs="Arial"/>
          <w:sz w:val="22"/>
          <w:szCs w:val="23"/>
        </w:rPr>
        <w:t xml:space="preserve"> suspensão de Licença até que seja solucionada a atividade</w:t>
      </w:r>
      <w:r>
        <w:rPr>
          <w:rFonts w:ascii="Arial" w:hAnsi="Arial" w:cs="Arial"/>
          <w:sz w:val="22"/>
          <w:szCs w:val="23"/>
        </w:rPr>
        <w:t xml:space="preserve"> </w:t>
      </w:r>
      <w:r w:rsidRPr="00314419">
        <w:rPr>
          <w:rFonts w:ascii="Arial" w:hAnsi="Arial" w:cs="Arial"/>
          <w:sz w:val="22"/>
          <w:szCs w:val="23"/>
        </w:rPr>
        <w:t xml:space="preserve">causadora de ruído excessivo. </w:t>
      </w:r>
    </w:p>
    <w:p w:rsidR="00B46914" w:rsidRPr="00DE0672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532C3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b/>
          <w:sz w:val="22"/>
          <w:szCs w:val="23"/>
        </w:rPr>
        <w:t>CONSIDERANDO</w:t>
      </w:r>
      <w:r w:rsidRPr="00DE0672">
        <w:rPr>
          <w:rFonts w:ascii="Arial" w:hAnsi="Arial" w:cs="Arial"/>
          <w:sz w:val="22"/>
          <w:szCs w:val="23"/>
        </w:rPr>
        <w:t xml:space="preserve"> </w:t>
      </w:r>
      <w:r w:rsidR="00314419">
        <w:rPr>
          <w:rFonts w:ascii="Arial" w:hAnsi="Arial" w:cs="Arial"/>
          <w:sz w:val="22"/>
          <w:szCs w:val="23"/>
        </w:rPr>
        <w:t xml:space="preserve">que </w:t>
      </w:r>
      <w:r w:rsidR="006D3F06">
        <w:rPr>
          <w:rFonts w:ascii="Arial" w:hAnsi="Arial" w:cs="Arial"/>
          <w:sz w:val="22"/>
          <w:szCs w:val="23"/>
        </w:rPr>
        <w:t xml:space="preserve">diante do exposto, </w:t>
      </w:r>
      <w:r w:rsidR="00314419">
        <w:rPr>
          <w:rFonts w:ascii="Arial" w:hAnsi="Arial" w:cs="Arial"/>
          <w:sz w:val="22"/>
          <w:szCs w:val="23"/>
        </w:rPr>
        <w:t>este vereador foi procurado por diversos moradores barbarenses residentes d</w:t>
      </w:r>
      <w:r w:rsidR="006D3F06">
        <w:rPr>
          <w:rFonts w:ascii="Arial" w:hAnsi="Arial" w:cs="Arial"/>
          <w:sz w:val="22"/>
          <w:szCs w:val="23"/>
        </w:rPr>
        <w:t>e</w:t>
      </w:r>
      <w:r w:rsidR="00314419">
        <w:rPr>
          <w:rFonts w:ascii="Arial" w:hAnsi="Arial" w:cs="Arial"/>
          <w:sz w:val="22"/>
          <w:szCs w:val="23"/>
        </w:rPr>
        <w:t xml:space="preserve"> área rural, mais precisamente do bairro Conjunto de Chácaras Cruzeiro do Sul</w:t>
      </w:r>
      <w:r w:rsidR="006D3F06">
        <w:rPr>
          <w:rFonts w:ascii="Arial" w:hAnsi="Arial" w:cs="Arial"/>
          <w:sz w:val="22"/>
          <w:szCs w:val="23"/>
        </w:rPr>
        <w:t>, reivindicando intermédio deste vereador junto ao Poder Executivo Municipal para cumprimento da referida legislação e solução de problemas relacionados à perturbação do sossego público, oriundos de chácaras de aluguel para lazer e recreação nas dependências do bairro</w:t>
      </w:r>
      <w:r w:rsidRPr="00DE0672">
        <w:rPr>
          <w:rFonts w:ascii="Arial" w:hAnsi="Arial" w:cs="Arial"/>
          <w:sz w:val="22"/>
          <w:szCs w:val="23"/>
        </w:rPr>
        <w:t>;</w:t>
      </w:r>
    </w:p>
    <w:p w:rsidR="00002E3D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532C3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b/>
          <w:sz w:val="22"/>
          <w:szCs w:val="23"/>
        </w:rPr>
        <w:t>CONSIDERANDO</w:t>
      </w:r>
      <w:r w:rsidRPr="00DE0672">
        <w:rPr>
          <w:rFonts w:ascii="Arial" w:hAnsi="Arial" w:cs="Arial"/>
          <w:sz w:val="22"/>
          <w:szCs w:val="23"/>
        </w:rPr>
        <w:t xml:space="preserve"> </w:t>
      </w:r>
      <w:r>
        <w:rPr>
          <w:rFonts w:ascii="Arial" w:hAnsi="Arial" w:cs="Arial"/>
          <w:sz w:val="22"/>
          <w:szCs w:val="23"/>
        </w:rPr>
        <w:t xml:space="preserve">por fim que </w:t>
      </w:r>
      <w:r w:rsidR="006D3F06">
        <w:rPr>
          <w:rFonts w:ascii="Arial" w:hAnsi="Arial" w:cs="Arial"/>
          <w:sz w:val="22"/>
          <w:szCs w:val="23"/>
        </w:rPr>
        <w:t xml:space="preserve">Lei não se questiona se cumpre e, é preciso que haja ação por parte do Poder Executivo Municipal na identificação, notificação e autuação daqueles que infringem os artigos previstos na Lei Municipal 103 de 21 de dezembro de 2010, bem como tornar mais rígida a fiscalização e </w:t>
      </w:r>
      <w:r w:rsidR="00BE2A2C">
        <w:rPr>
          <w:rFonts w:ascii="Arial" w:hAnsi="Arial" w:cs="Arial"/>
          <w:sz w:val="22"/>
          <w:szCs w:val="23"/>
        </w:rPr>
        <w:t xml:space="preserve">apresentação de documentos e </w:t>
      </w:r>
      <w:r w:rsidR="006D3F06">
        <w:rPr>
          <w:rFonts w:ascii="Arial" w:hAnsi="Arial" w:cs="Arial"/>
          <w:sz w:val="22"/>
          <w:szCs w:val="23"/>
        </w:rPr>
        <w:t>exigências legais para a atividade de aluguel de chácaras e correlatos para lazer e recreação</w:t>
      </w:r>
      <w:r>
        <w:rPr>
          <w:rFonts w:ascii="Arial" w:hAnsi="Arial" w:cs="Arial"/>
          <w:sz w:val="22"/>
          <w:szCs w:val="23"/>
        </w:rPr>
        <w:t>;</w:t>
      </w:r>
    </w:p>
    <w:p w:rsidR="006D3F06" w:rsidRPr="00DE0672" w:rsidP="00B46914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3"/>
        </w:rPr>
      </w:pPr>
    </w:p>
    <w:p w:rsidR="00B46914" w:rsidRPr="00DE0672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b/>
          <w:sz w:val="22"/>
          <w:szCs w:val="23"/>
        </w:rPr>
        <w:t>REQUEIRO</w:t>
      </w:r>
      <w:r w:rsidRPr="00DE0672">
        <w:rPr>
          <w:rFonts w:ascii="Arial" w:hAnsi="Arial" w:cs="Arial"/>
          <w:sz w:val="22"/>
          <w:szCs w:val="23"/>
        </w:rPr>
        <w:t xml:space="preserve"> que, nos termos do Art. 10, Inciso X, da Lei Orgânica </w:t>
      </w:r>
      <w:r w:rsidRPr="00DE0672">
        <w:rPr>
          <w:rFonts w:ascii="Arial" w:hAnsi="Arial" w:cs="Arial"/>
          <w:sz w:val="22"/>
          <w:szCs w:val="23"/>
        </w:rPr>
        <w:t>do</w:t>
      </w:r>
      <w:r w:rsidRPr="00DE0672">
        <w:rPr>
          <w:rFonts w:ascii="Arial" w:hAnsi="Arial" w:cs="Arial"/>
          <w:sz w:val="22"/>
          <w:szCs w:val="23"/>
        </w:rPr>
        <w:t xml:space="preserve"> município de Santa Bárbara d’Oeste, combinado com o Art. 63, Inciso IX, do mesmo diploma legal, seja oficiado </w:t>
      </w:r>
      <w:r w:rsidRPr="00DE0672">
        <w:rPr>
          <w:rFonts w:ascii="Arial" w:hAnsi="Arial" w:cs="Arial"/>
          <w:sz w:val="22"/>
          <w:szCs w:val="23"/>
        </w:rPr>
        <w:t>o Excelentíssimo</w:t>
      </w:r>
      <w:r w:rsidRPr="00DE0672">
        <w:rPr>
          <w:rFonts w:ascii="Arial" w:hAnsi="Arial" w:cs="Arial"/>
          <w:sz w:val="22"/>
          <w:szCs w:val="23"/>
        </w:rPr>
        <w:t xml:space="preserve"> Senhor Prefeito Municipal para que encaminhe a esta Casa de Leis as seguintes informações: </w:t>
      </w:r>
    </w:p>
    <w:p w:rsidR="00B46914" w:rsidRPr="00DE0672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1C54DE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b/>
          <w:sz w:val="22"/>
          <w:szCs w:val="23"/>
        </w:rPr>
        <w:t>1</w:t>
      </w:r>
      <w:r w:rsidRPr="00DE0672">
        <w:rPr>
          <w:rFonts w:ascii="Arial" w:hAnsi="Arial" w:cs="Arial"/>
          <w:b/>
          <w:sz w:val="22"/>
          <w:szCs w:val="23"/>
        </w:rPr>
        <w:t>º)</w:t>
      </w:r>
      <w:r w:rsidR="00BE2A2C">
        <w:rPr>
          <w:rFonts w:ascii="Arial" w:hAnsi="Arial" w:cs="Arial"/>
          <w:b/>
          <w:sz w:val="22"/>
          <w:szCs w:val="23"/>
        </w:rPr>
        <w:t xml:space="preserve"> </w:t>
      </w:r>
      <w:r w:rsidR="00BE2A2C">
        <w:rPr>
          <w:rFonts w:ascii="Arial" w:hAnsi="Arial" w:cs="Arial"/>
          <w:sz w:val="22"/>
          <w:szCs w:val="23"/>
        </w:rPr>
        <w:t>Quais são os documentos obrigatórios e as exigências legais necessárias que proprietário</w:t>
      </w:r>
      <w:r w:rsidR="0031273D">
        <w:rPr>
          <w:rFonts w:ascii="Arial" w:hAnsi="Arial" w:cs="Arial"/>
          <w:sz w:val="22"/>
          <w:szCs w:val="23"/>
        </w:rPr>
        <w:t>s</w:t>
      </w:r>
      <w:r w:rsidR="00BE2A2C">
        <w:rPr>
          <w:rFonts w:ascii="Arial" w:hAnsi="Arial" w:cs="Arial"/>
          <w:sz w:val="22"/>
          <w:szCs w:val="23"/>
        </w:rPr>
        <w:t xml:space="preserve"> de chácara</w:t>
      </w:r>
      <w:r w:rsidR="0031273D">
        <w:rPr>
          <w:rFonts w:ascii="Arial" w:hAnsi="Arial" w:cs="Arial"/>
          <w:sz w:val="22"/>
          <w:szCs w:val="23"/>
        </w:rPr>
        <w:t xml:space="preserve">s, edículas e correlatos destinados </w:t>
      </w:r>
      <w:r w:rsidR="00BE2A2C">
        <w:rPr>
          <w:rFonts w:ascii="Arial" w:hAnsi="Arial" w:cs="Arial"/>
          <w:sz w:val="22"/>
          <w:szCs w:val="23"/>
        </w:rPr>
        <w:t xml:space="preserve"> </w:t>
      </w:r>
      <w:r w:rsidR="0031273D">
        <w:rPr>
          <w:rFonts w:ascii="Arial" w:hAnsi="Arial" w:cs="Arial"/>
          <w:sz w:val="22"/>
          <w:szCs w:val="23"/>
        </w:rPr>
        <w:t xml:space="preserve">ao aluguel do espaço para lazer e recreação </w:t>
      </w:r>
      <w:r w:rsidR="00BE2A2C">
        <w:rPr>
          <w:rFonts w:ascii="Arial" w:hAnsi="Arial" w:cs="Arial"/>
          <w:sz w:val="22"/>
          <w:szCs w:val="23"/>
        </w:rPr>
        <w:t>precisa</w:t>
      </w:r>
      <w:r w:rsidR="0031273D">
        <w:rPr>
          <w:rFonts w:ascii="Arial" w:hAnsi="Arial" w:cs="Arial"/>
          <w:sz w:val="22"/>
          <w:szCs w:val="23"/>
        </w:rPr>
        <w:t>m</w:t>
      </w:r>
      <w:r w:rsidR="00BE2A2C">
        <w:rPr>
          <w:rFonts w:ascii="Arial" w:hAnsi="Arial" w:cs="Arial"/>
          <w:sz w:val="22"/>
          <w:szCs w:val="23"/>
        </w:rPr>
        <w:t xml:space="preserve"> </w:t>
      </w:r>
      <w:r w:rsidR="0031273D">
        <w:rPr>
          <w:rFonts w:ascii="Arial" w:hAnsi="Arial" w:cs="Arial"/>
          <w:sz w:val="22"/>
          <w:szCs w:val="23"/>
        </w:rPr>
        <w:t>possuir</w:t>
      </w:r>
      <w:r w:rsidR="00BE2A2C">
        <w:rPr>
          <w:rFonts w:ascii="Arial" w:hAnsi="Arial" w:cs="Arial"/>
          <w:sz w:val="22"/>
          <w:szCs w:val="23"/>
        </w:rPr>
        <w:t xml:space="preserve"> para exercer a atividade</w:t>
      </w:r>
      <w:r w:rsidR="0031273D">
        <w:rPr>
          <w:rFonts w:ascii="Arial" w:hAnsi="Arial" w:cs="Arial"/>
          <w:sz w:val="22"/>
          <w:szCs w:val="23"/>
        </w:rPr>
        <w:t xml:space="preserve"> econômica</w:t>
      </w:r>
      <w:r w:rsidR="0074422B">
        <w:rPr>
          <w:rFonts w:ascii="Arial" w:hAnsi="Arial" w:cs="Arial"/>
          <w:sz w:val="22"/>
          <w:szCs w:val="23"/>
        </w:rPr>
        <w:t xml:space="preserve"> no município</w:t>
      </w:r>
      <w:r w:rsidR="00BE2A2C">
        <w:rPr>
          <w:rFonts w:ascii="Arial" w:hAnsi="Arial" w:cs="Arial"/>
          <w:sz w:val="22"/>
          <w:szCs w:val="23"/>
        </w:rPr>
        <w:t xml:space="preserve">? </w:t>
      </w:r>
    </w:p>
    <w:p w:rsidR="00BE2A2C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8922B8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b/>
          <w:sz w:val="22"/>
          <w:szCs w:val="23"/>
        </w:rPr>
        <w:t>2</w:t>
      </w:r>
      <w:r w:rsidRPr="00DE0672">
        <w:rPr>
          <w:rFonts w:ascii="Arial" w:hAnsi="Arial" w:cs="Arial"/>
          <w:b/>
          <w:sz w:val="22"/>
          <w:szCs w:val="23"/>
        </w:rPr>
        <w:t>º)</w:t>
      </w:r>
      <w:r w:rsidRPr="00DE0672">
        <w:rPr>
          <w:rFonts w:ascii="Arial" w:hAnsi="Arial" w:cs="Arial"/>
          <w:sz w:val="22"/>
          <w:szCs w:val="23"/>
        </w:rPr>
        <w:t xml:space="preserve"> </w:t>
      </w:r>
      <w:r w:rsidR="00002E3D">
        <w:rPr>
          <w:rFonts w:ascii="Arial" w:hAnsi="Arial" w:cs="Arial"/>
          <w:sz w:val="22"/>
          <w:szCs w:val="23"/>
        </w:rPr>
        <w:t xml:space="preserve">Quantas notificações e autuações foram aplicadas </w:t>
      </w:r>
      <w:r w:rsidR="006D3F06">
        <w:rPr>
          <w:rFonts w:ascii="Arial" w:hAnsi="Arial" w:cs="Arial"/>
          <w:sz w:val="22"/>
          <w:szCs w:val="23"/>
        </w:rPr>
        <w:t xml:space="preserve">aos proprietários de chácaras de aluguel para lazer e recreação </w:t>
      </w:r>
      <w:r w:rsidR="00BE2A2C">
        <w:rPr>
          <w:rFonts w:ascii="Arial" w:hAnsi="Arial" w:cs="Arial"/>
          <w:sz w:val="22"/>
          <w:szCs w:val="23"/>
        </w:rPr>
        <w:t>por perturbação do sossego público com som alto</w:t>
      </w:r>
      <w:r w:rsidR="0074422B">
        <w:rPr>
          <w:rFonts w:ascii="Arial" w:hAnsi="Arial" w:cs="Arial"/>
          <w:sz w:val="22"/>
          <w:szCs w:val="23"/>
        </w:rPr>
        <w:t xml:space="preserve"> no ano de 2020</w:t>
      </w:r>
      <w:r w:rsidR="00002E3D">
        <w:rPr>
          <w:rFonts w:ascii="Arial" w:hAnsi="Arial" w:cs="Arial"/>
          <w:sz w:val="22"/>
          <w:szCs w:val="23"/>
        </w:rPr>
        <w:t>?</w:t>
      </w:r>
    </w:p>
    <w:p w:rsidR="00BE2A2C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74422B" w:rsidP="00BE2A2C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3"/>
        </w:rPr>
      </w:pPr>
      <w:r>
        <w:rPr>
          <w:rFonts w:ascii="Arial" w:hAnsi="Arial" w:cs="Arial"/>
          <w:b/>
          <w:sz w:val="22"/>
          <w:szCs w:val="23"/>
        </w:rPr>
        <w:t>3</w:t>
      </w:r>
      <w:r w:rsidRPr="00DE0672">
        <w:rPr>
          <w:rFonts w:ascii="Arial" w:hAnsi="Arial" w:cs="Arial"/>
          <w:b/>
          <w:sz w:val="22"/>
          <w:szCs w:val="23"/>
        </w:rPr>
        <w:t>º)</w:t>
      </w:r>
      <w:r w:rsidRPr="00DE0672">
        <w:rPr>
          <w:rFonts w:ascii="Arial" w:hAnsi="Arial" w:cs="Arial"/>
          <w:sz w:val="22"/>
          <w:szCs w:val="23"/>
        </w:rPr>
        <w:t xml:space="preserve"> </w:t>
      </w:r>
      <w:r>
        <w:rPr>
          <w:rFonts w:ascii="Arial" w:hAnsi="Arial" w:cs="Arial"/>
          <w:sz w:val="22"/>
          <w:szCs w:val="23"/>
        </w:rPr>
        <w:t>No atendimento de denúncias de perturbação do sossego público, durante a ocorrência a Guarda Civil Municipal ou os fiscais da FOP</w:t>
      </w:r>
      <w:r w:rsidR="00FF59D9">
        <w:rPr>
          <w:rFonts w:ascii="Arial" w:hAnsi="Arial" w:cs="Arial"/>
          <w:sz w:val="22"/>
          <w:szCs w:val="23"/>
        </w:rPr>
        <w:t xml:space="preserve"> </w:t>
      </w:r>
      <w:r>
        <w:rPr>
          <w:rFonts w:ascii="Arial" w:hAnsi="Arial" w:cs="Arial"/>
          <w:sz w:val="22"/>
          <w:szCs w:val="23"/>
        </w:rPr>
        <w:t>apenas realiza</w:t>
      </w:r>
      <w:r w:rsidR="00FF59D9">
        <w:rPr>
          <w:rFonts w:ascii="Arial" w:hAnsi="Arial" w:cs="Arial"/>
          <w:sz w:val="22"/>
          <w:szCs w:val="23"/>
        </w:rPr>
        <w:t xml:space="preserve">m </w:t>
      </w:r>
      <w:r>
        <w:rPr>
          <w:rFonts w:ascii="Arial" w:hAnsi="Arial" w:cs="Arial"/>
          <w:sz w:val="22"/>
          <w:szCs w:val="23"/>
        </w:rPr>
        <w:t>orientação ou já feita alguma autuação</w:t>
      </w:r>
      <w:r>
        <w:rPr>
          <w:rFonts w:ascii="Arial" w:hAnsi="Arial" w:cs="Arial"/>
          <w:sz w:val="22"/>
          <w:szCs w:val="23"/>
        </w:rPr>
        <w:t>?</w:t>
      </w:r>
    </w:p>
    <w:p w:rsidR="0074422B" w:rsidP="00BE2A2C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3"/>
        </w:rPr>
      </w:pPr>
    </w:p>
    <w:p w:rsidR="00BE2A2C" w:rsidP="00BE2A2C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b/>
          <w:sz w:val="22"/>
          <w:szCs w:val="23"/>
        </w:rPr>
        <w:t>4</w:t>
      </w:r>
      <w:r w:rsidRPr="00DE0672">
        <w:rPr>
          <w:rFonts w:ascii="Arial" w:hAnsi="Arial" w:cs="Arial"/>
          <w:b/>
          <w:sz w:val="22"/>
          <w:szCs w:val="23"/>
        </w:rPr>
        <w:t>º)</w:t>
      </w:r>
      <w:r w:rsidRPr="00DE0672">
        <w:rPr>
          <w:rFonts w:ascii="Arial" w:hAnsi="Arial" w:cs="Arial"/>
          <w:sz w:val="22"/>
          <w:szCs w:val="23"/>
        </w:rPr>
        <w:t xml:space="preserve"> </w:t>
      </w:r>
      <w:r>
        <w:rPr>
          <w:rFonts w:ascii="Arial" w:hAnsi="Arial" w:cs="Arial"/>
          <w:sz w:val="22"/>
          <w:szCs w:val="23"/>
        </w:rPr>
        <w:t>No atendimento de denúncias de perturbação do sossego público, durante a ocorrência a Guarda Civil Municipal ou os fiscais da FOP utilizam o Aparelho de Aferição de Decibéis para confecção do Auto de Infração?</w:t>
      </w:r>
    </w:p>
    <w:p w:rsidR="0031273D" w:rsidP="00BE2A2C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31273D" w:rsidP="00BE2A2C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b/>
          <w:sz w:val="22"/>
          <w:szCs w:val="23"/>
        </w:rPr>
        <w:t>5</w:t>
      </w:r>
      <w:r w:rsidRPr="00DE0672">
        <w:rPr>
          <w:rFonts w:ascii="Arial" w:hAnsi="Arial" w:cs="Arial"/>
          <w:b/>
          <w:sz w:val="22"/>
          <w:szCs w:val="23"/>
        </w:rPr>
        <w:t>º)</w:t>
      </w:r>
      <w:r w:rsidRPr="00DE0672">
        <w:rPr>
          <w:rFonts w:ascii="Arial" w:hAnsi="Arial" w:cs="Arial"/>
          <w:sz w:val="22"/>
          <w:szCs w:val="23"/>
        </w:rPr>
        <w:t xml:space="preserve"> </w:t>
      </w:r>
      <w:r>
        <w:rPr>
          <w:rFonts w:ascii="Arial" w:hAnsi="Arial" w:cs="Arial"/>
          <w:sz w:val="22"/>
          <w:szCs w:val="23"/>
        </w:rPr>
        <w:t>A Guarda Civil Municipal e os Fiscais da FOP realizam algum tipo de plantão</w:t>
      </w:r>
      <w:r w:rsidR="009C4893">
        <w:rPr>
          <w:rFonts w:ascii="Arial" w:hAnsi="Arial" w:cs="Arial"/>
          <w:sz w:val="22"/>
          <w:szCs w:val="23"/>
        </w:rPr>
        <w:t>,</w:t>
      </w:r>
      <w:r>
        <w:rPr>
          <w:rFonts w:ascii="Arial" w:hAnsi="Arial" w:cs="Arial"/>
          <w:sz w:val="22"/>
          <w:szCs w:val="23"/>
        </w:rPr>
        <w:t xml:space="preserve"> força tarefa </w:t>
      </w:r>
      <w:r w:rsidR="009C4893">
        <w:rPr>
          <w:rFonts w:ascii="Arial" w:hAnsi="Arial" w:cs="Arial"/>
          <w:sz w:val="22"/>
          <w:szCs w:val="23"/>
        </w:rPr>
        <w:t xml:space="preserve">ou ações planejadas </w:t>
      </w:r>
      <w:r>
        <w:rPr>
          <w:rFonts w:ascii="Arial" w:hAnsi="Arial" w:cs="Arial"/>
          <w:sz w:val="22"/>
          <w:szCs w:val="23"/>
        </w:rPr>
        <w:t>junto às áreas rurais para inibir, coibir e proibir a perturbação do sossego público? Qual a frequência dessas ações?</w:t>
      </w:r>
    </w:p>
    <w:p w:rsidR="0031273D" w:rsidP="00BE2A2C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74422B" w:rsidP="0074422B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b/>
          <w:sz w:val="22"/>
          <w:szCs w:val="23"/>
        </w:rPr>
        <w:t>6</w:t>
      </w:r>
      <w:r w:rsidRPr="00DE0672">
        <w:rPr>
          <w:rFonts w:ascii="Arial" w:hAnsi="Arial" w:cs="Arial"/>
          <w:b/>
          <w:sz w:val="22"/>
          <w:szCs w:val="23"/>
        </w:rPr>
        <w:t>º)</w:t>
      </w:r>
      <w:r w:rsidRPr="00DE0672">
        <w:rPr>
          <w:rFonts w:ascii="Arial" w:hAnsi="Arial" w:cs="Arial"/>
          <w:sz w:val="22"/>
          <w:szCs w:val="23"/>
        </w:rPr>
        <w:t xml:space="preserve"> </w:t>
      </w:r>
      <w:r>
        <w:rPr>
          <w:rFonts w:ascii="Arial" w:hAnsi="Arial" w:cs="Arial"/>
          <w:sz w:val="22"/>
          <w:szCs w:val="23"/>
        </w:rPr>
        <w:t>Conforme registros e cadastros nos setores municipais, quantas chácaras localizadas no bairro Conjunto de Chácaras Cruzeiro do Sul são destinadas ao aluguel do espaço para lazer e recreação?</w:t>
      </w:r>
    </w:p>
    <w:p w:rsidR="00FF59D9" w:rsidP="00BE2A2C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FF59D9" w:rsidP="00BE2A2C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b/>
          <w:sz w:val="22"/>
          <w:szCs w:val="23"/>
        </w:rPr>
        <w:t>7</w:t>
      </w:r>
      <w:r w:rsidRPr="00DE0672">
        <w:rPr>
          <w:rFonts w:ascii="Arial" w:hAnsi="Arial" w:cs="Arial"/>
          <w:b/>
          <w:sz w:val="22"/>
          <w:szCs w:val="23"/>
        </w:rPr>
        <w:t>º)</w:t>
      </w:r>
      <w:r w:rsidRPr="00DE0672">
        <w:rPr>
          <w:rFonts w:ascii="Arial" w:hAnsi="Arial" w:cs="Arial"/>
          <w:sz w:val="22"/>
          <w:szCs w:val="23"/>
        </w:rPr>
        <w:t xml:space="preserve"> </w:t>
      </w:r>
      <w:r>
        <w:rPr>
          <w:rFonts w:ascii="Arial" w:hAnsi="Arial" w:cs="Arial"/>
          <w:sz w:val="22"/>
          <w:szCs w:val="23"/>
        </w:rPr>
        <w:t>Qual o tributo ou imposto municipal é recolhido e pago pelos proprietários de chácaras com fins de aluguel para lazer e recreação? Qual foi o montante arrecado com essas taxas em 2020?</w:t>
      </w:r>
    </w:p>
    <w:p w:rsidR="00002E3D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bookmarkStart w:id="0" w:name="_GoBack"/>
      <w:bookmarkEnd w:id="0"/>
    </w:p>
    <w:p w:rsidR="00FF3852" w:rsidRPr="00DE0672" w:rsidP="00653FFB">
      <w:pPr>
        <w:spacing w:line="360" w:lineRule="auto"/>
        <w:jc w:val="center"/>
        <w:outlineLvl w:val="0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 xml:space="preserve">Plenário “Dr. Tancredo Neves”, em </w:t>
      </w:r>
      <w:r w:rsidR="0031273D">
        <w:rPr>
          <w:rFonts w:ascii="Arial" w:hAnsi="Arial" w:cs="Arial"/>
          <w:sz w:val="22"/>
          <w:szCs w:val="23"/>
        </w:rPr>
        <w:t>05</w:t>
      </w:r>
      <w:r w:rsidRPr="00DE0672" w:rsidR="00424126">
        <w:rPr>
          <w:rFonts w:ascii="Arial" w:hAnsi="Arial" w:cs="Arial"/>
          <w:sz w:val="22"/>
          <w:szCs w:val="23"/>
        </w:rPr>
        <w:t xml:space="preserve"> de </w:t>
      </w:r>
      <w:r w:rsidR="0031273D">
        <w:rPr>
          <w:rFonts w:ascii="Arial" w:hAnsi="Arial" w:cs="Arial"/>
          <w:sz w:val="22"/>
          <w:szCs w:val="23"/>
        </w:rPr>
        <w:t>fever</w:t>
      </w:r>
      <w:r w:rsidR="009A59E8">
        <w:rPr>
          <w:rFonts w:ascii="Arial" w:hAnsi="Arial" w:cs="Arial"/>
          <w:sz w:val="22"/>
          <w:szCs w:val="23"/>
        </w:rPr>
        <w:t>eiro</w:t>
      </w:r>
      <w:r w:rsidRPr="00DE0672" w:rsidR="00F91820">
        <w:rPr>
          <w:rFonts w:ascii="Arial" w:hAnsi="Arial" w:cs="Arial"/>
          <w:sz w:val="22"/>
          <w:szCs w:val="23"/>
        </w:rPr>
        <w:t xml:space="preserve"> de 20</w:t>
      </w:r>
      <w:r w:rsidR="009A59E8">
        <w:rPr>
          <w:rFonts w:ascii="Arial" w:hAnsi="Arial" w:cs="Arial"/>
          <w:sz w:val="22"/>
          <w:szCs w:val="23"/>
        </w:rPr>
        <w:t>21</w:t>
      </w:r>
      <w:r w:rsidRPr="00DE0672" w:rsidR="00424126">
        <w:rPr>
          <w:rFonts w:ascii="Arial" w:hAnsi="Arial" w:cs="Arial"/>
          <w:sz w:val="22"/>
          <w:szCs w:val="23"/>
        </w:rPr>
        <w:t>.</w:t>
      </w:r>
    </w:p>
    <w:p w:rsidR="0081622E" w:rsidRPr="00DE0672" w:rsidP="00A82F65">
      <w:pPr>
        <w:ind w:firstLine="1440"/>
        <w:jc w:val="center"/>
        <w:rPr>
          <w:rFonts w:ascii="Arial" w:hAnsi="Arial" w:cs="Arial"/>
          <w:sz w:val="22"/>
          <w:szCs w:val="23"/>
        </w:rPr>
      </w:pPr>
    </w:p>
    <w:p w:rsidR="0064114E" w:rsidP="00FF3852">
      <w:pPr>
        <w:ind w:firstLine="1440"/>
        <w:rPr>
          <w:rFonts w:ascii="Arial" w:hAnsi="Arial" w:cs="Arial"/>
          <w:sz w:val="22"/>
          <w:szCs w:val="23"/>
        </w:rPr>
      </w:pPr>
    </w:p>
    <w:p w:rsidR="009A59E8" w:rsidP="00FF3852">
      <w:pPr>
        <w:ind w:firstLine="1440"/>
        <w:rPr>
          <w:rFonts w:ascii="Arial" w:hAnsi="Arial" w:cs="Arial"/>
          <w:sz w:val="22"/>
          <w:szCs w:val="23"/>
        </w:rPr>
      </w:pPr>
    </w:p>
    <w:p w:rsidR="009A59E8" w:rsidRPr="00DE0672" w:rsidP="00FF3852">
      <w:pPr>
        <w:ind w:firstLine="1440"/>
        <w:rPr>
          <w:rFonts w:ascii="Arial" w:hAnsi="Arial" w:cs="Arial"/>
          <w:sz w:val="22"/>
          <w:szCs w:val="23"/>
        </w:rPr>
      </w:pPr>
    </w:p>
    <w:p w:rsidR="00E823D0" w:rsidRPr="00DE0672" w:rsidP="00FF3852">
      <w:pPr>
        <w:ind w:firstLine="1440"/>
        <w:rPr>
          <w:rFonts w:ascii="Arial" w:hAnsi="Arial" w:cs="Arial"/>
          <w:sz w:val="22"/>
          <w:szCs w:val="23"/>
        </w:rPr>
      </w:pPr>
    </w:p>
    <w:p w:rsidR="00F22555" w:rsidRPr="00DE0672" w:rsidP="001C3416">
      <w:pPr>
        <w:jc w:val="center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>_____________________________________</w:t>
      </w:r>
    </w:p>
    <w:p w:rsidR="00FF3852" w:rsidRPr="00DE0672" w:rsidP="001C3416">
      <w:pPr>
        <w:jc w:val="center"/>
        <w:rPr>
          <w:rFonts w:ascii="Arial" w:hAnsi="Arial" w:cs="Arial"/>
          <w:b/>
          <w:sz w:val="22"/>
          <w:szCs w:val="23"/>
        </w:rPr>
      </w:pPr>
      <w:r>
        <w:rPr>
          <w:rFonts w:ascii="Arial" w:hAnsi="Arial" w:cs="Arial"/>
          <w:b/>
          <w:sz w:val="22"/>
          <w:szCs w:val="23"/>
        </w:rPr>
        <w:t>ARNALDO ALVES</w:t>
      </w:r>
    </w:p>
    <w:p w:rsidR="009F196D" w:rsidRPr="00DE0672" w:rsidP="001C3416">
      <w:pPr>
        <w:jc w:val="center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>-</w:t>
      </w:r>
      <w:r w:rsidRPr="00DE0672" w:rsidR="00424126">
        <w:rPr>
          <w:rFonts w:ascii="Arial" w:hAnsi="Arial" w:cs="Arial"/>
          <w:sz w:val="22"/>
          <w:szCs w:val="23"/>
        </w:rPr>
        <w:t>Vereador</w:t>
      </w:r>
      <w:r w:rsidRPr="00DE0672">
        <w:rPr>
          <w:rFonts w:ascii="Arial" w:hAnsi="Arial" w:cs="Arial"/>
          <w:sz w:val="22"/>
          <w:szCs w:val="23"/>
        </w:rPr>
        <w:t>-</w:t>
      </w:r>
    </w:p>
    <w:p w:rsidR="001C3416" w:rsidP="001C3416">
      <w:pPr>
        <w:jc w:val="center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>Santa Bárbara d’Oeste</w:t>
      </w:r>
    </w:p>
    <w:p w:rsidR="009A59E8" w:rsidP="001C3416">
      <w:pPr>
        <w:jc w:val="center"/>
        <w:rPr>
          <w:rFonts w:ascii="Arial" w:hAnsi="Arial" w:cs="Arial"/>
          <w:sz w:val="22"/>
          <w:szCs w:val="23"/>
        </w:rPr>
      </w:pPr>
    </w:p>
    <w:p w:rsidR="009A59E8" w:rsidP="001C3416">
      <w:pPr>
        <w:jc w:val="center"/>
        <w:rPr>
          <w:rFonts w:ascii="Arial" w:hAnsi="Arial" w:cs="Arial"/>
          <w:sz w:val="22"/>
          <w:szCs w:val="23"/>
        </w:rPr>
      </w:pPr>
    </w:p>
    <w:p w:rsidR="009A59E8" w:rsidP="001C3416">
      <w:pPr>
        <w:jc w:val="center"/>
        <w:rPr>
          <w:rFonts w:ascii="Arial" w:hAnsi="Arial" w:cs="Arial"/>
          <w:sz w:val="22"/>
          <w:szCs w:val="23"/>
        </w:rPr>
      </w:pPr>
    </w:p>
    <w:sectPr w:rsidSect="001C3416">
      <w:headerReference w:type="default" r:id="rId5"/>
      <w:pgSz w:w="11907" w:h="16840" w:code="9"/>
      <w:pgMar w:top="2410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56417321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184699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435308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E3D"/>
    <w:rsid w:val="0000519A"/>
    <w:rsid w:val="00017A84"/>
    <w:rsid w:val="00033E05"/>
    <w:rsid w:val="00064039"/>
    <w:rsid w:val="00067AD1"/>
    <w:rsid w:val="0007644B"/>
    <w:rsid w:val="000863B3"/>
    <w:rsid w:val="00095724"/>
    <w:rsid w:val="000B5CF8"/>
    <w:rsid w:val="001127F2"/>
    <w:rsid w:val="0011324F"/>
    <w:rsid w:val="001141FA"/>
    <w:rsid w:val="00116031"/>
    <w:rsid w:val="001421A7"/>
    <w:rsid w:val="001B478A"/>
    <w:rsid w:val="001C3416"/>
    <w:rsid w:val="001C54DE"/>
    <w:rsid w:val="001D1394"/>
    <w:rsid w:val="001D16CD"/>
    <w:rsid w:val="001D4B1B"/>
    <w:rsid w:val="002203E1"/>
    <w:rsid w:val="00221C1D"/>
    <w:rsid w:val="00240369"/>
    <w:rsid w:val="00262744"/>
    <w:rsid w:val="002857E3"/>
    <w:rsid w:val="002B7215"/>
    <w:rsid w:val="0031273D"/>
    <w:rsid w:val="00314419"/>
    <w:rsid w:val="003162A1"/>
    <w:rsid w:val="00332BBE"/>
    <w:rsid w:val="0033648A"/>
    <w:rsid w:val="00340BD3"/>
    <w:rsid w:val="00373483"/>
    <w:rsid w:val="0039239D"/>
    <w:rsid w:val="003C43E1"/>
    <w:rsid w:val="003D3AA8"/>
    <w:rsid w:val="00406A35"/>
    <w:rsid w:val="00423711"/>
    <w:rsid w:val="00424126"/>
    <w:rsid w:val="004375AA"/>
    <w:rsid w:val="00452445"/>
    <w:rsid w:val="00454EAC"/>
    <w:rsid w:val="00463769"/>
    <w:rsid w:val="0049057E"/>
    <w:rsid w:val="004B57DB"/>
    <w:rsid w:val="004C67DE"/>
    <w:rsid w:val="004C7FA5"/>
    <w:rsid w:val="004F7058"/>
    <w:rsid w:val="00514089"/>
    <w:rsid w:val="00532C34"/>
    <w:rsid w:val="005663F5"/>
    <w:rsid w:val="005967A1"/>
    <w:rsid w:val="005976F1"/>
    <w:rsid w:val="005A4132"/>
    <w:rsid w:val="005B717F"/>
    <w:rsid w:val="005C1439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869F4"/>
    <w:rsid w:val="00692ED2"/>
    <w:rsid w:val="006951B0"/>
    <w:rsid w:val="006D3F06"/>
    <w:rsid w:val="006E1E40"/>
    <w:rsid w:val="00705ABB"/>
    <w:rsid w:val="00734655"/>
    <w:rsid w:val="0074422B"/>
    <w:rsid w:val="00746A75"/>
    <w:rsid w:val="00764EB0"/>
    <w:rsid w:val="00794C4F"/>
    <w:rsid w:val="007A66E0"/>
    <w:rsid w:val="007B1241"/>
    <w:rsid w:val="007E75C1"/>
    <w:rsid w:val="0081622E"/>
    <w:rsid w:val="008435A0"/>
    <w:rsid w:val="008922B8"/>
    <w:rsid w:val="008D5575"/>
    <w:rsid w:val="008D6E68"/>
    <w:rsid w:val="008F1AAB"/>
    <w:rsid w:val="0090051C"/>
    <w:rsid w:val="00901071"/>
    <w:rsid w:val="00945E37"/>
    <w:rsid w:val="00956EF3"/>
    <w:rsid w:val="00987D1E"/>
    <w:rsid w:val="009A59E8"/>
    <w:rsid w:val="009C1F11"/>
    <w:rsid w:val="009C4893"/>
    <w:rsid w:val="009E75F8"/>
    <w:rsid w:val="009F196D"/>
    <w:rsid w:val="00A21542"/>
    <w:rsid w:val="00A2236D"/>
    <w:rsid w:val="00A31263"/>
    <w:rsid w:val="00A34CE9"/>
    <w:rsid w:val="00A461C4"/>
    <w:rsid w:val="00A5321B"/>
    <w:rsid w:val="00A537E3"/>
    <w:rsid w:val="00A71CAF"/>
    <w:rsid w:val="00A82F65"/>
    <w:rsid w:val="00A9035B"/>
    <w:rsid w:val="00A94025"/>
    <w:rsid w:val="00AA49FD"/>
    <w:rsid w:val="00AA6638"/>
    <w:rsid w:val="00AD5D96"/>
    <w:rsid w:val="00AE702A"/>
    <w:rsid w:val="00AF0F50"/>
    <w:rsid w:val="00AF73F8"/>
    <w:rsid w:val="00B110EF"/>
    <w:rsid w:val="00B46914"/>
    <w:rsid w:val="00B46ABB"/>
    <w:rsid w:val="00B566FA"/>
    <w:rsid w:val="00B90F4E"/>
    <w:rsid w:val="00BB0DE2"/>
    <w:rsid w:val="00BE2A2C"/>
    <w:rsid w:val="00BE2E87"/>
    <w:rsid w:val="00BE35BC"/>
    <w:rsid w:val="00C058DA"/>
    <w:rsid w:val="00C3360D"/>
    <w:rsid w:val="00C33ACF"/>
    <w:rsid w:val="00CC0729"/>
    <w:rsid w:val="00CD613B"/>
    <w:rsid w:val="00CF7F49"/>
    <w:rsid w:val="00D26CB3"/>
    <w:rsid w:val="00D31007"/>
    <w:rsid w:val="00D35E94"/>
    <w:rsid w:val="00D75A57"/>
    <w:rsid w:val="00DC7371"/>
    <w:rsid w:val="00DE0672"/>
    <w:rsid w:val="00E001D5"/>
    <w:rsid w:val="00E3525C"/>
    <w:rsid w:val="00E823D0"/>
    <w:rsid w:val="00E903BB"/>
    <w:rsid w:val="00EB7D7D"/>
    <w:rsid w:val="00EC6D29"/>
    <w:rsid w:val="00EE6197"/>
    <w:rsid w:val="00EE7983"/>
    <w:rsid w:val="00F1308B"/>
    <w:rsid w:val="00F16623"/>
    <w:rsid w:val="00F20CAD"/>
    <w:rsid w:val="00F22555"/>
    <w:rsid w:val="00F55310"/>
    <w:rsid w:val="00F63413"/>
    <w:rsid w:val="00F91820"/>
    <w:rsid w:val="00F93225"/>
    <w:rsid w:val="00FB5842"/>
    <w:rsid w:val="00FC5E3D"/>
    <w:rsid w:val="00FD31EE"/>
    <w:rsid w:val="00FE0FAF"/>
    <w:rsid w:val="00FF3852"/>
    <w:rsid w:val="00FF59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70318-4D57-4F5F-A824-7E4B12EB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1045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29</cp:revision>
  <cp:lastPrinted>2018-04-12T19:21:00Z</cp:lastPrinted>
  <dcterms:created xsi:type="dcterms:W3CDTF">2018-04-16T19:23:00Z</dcterms:created>
  <dcterms:modified xsi:type="dcterms:W3CDTF">2021-02-05T16:30:00Z</dcterms:modified>
</cp:coreProperties>
</file>