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A05515">
        <w:rPr>
          <w:rFonts w:ascii="Arial" w:hAnsi="Arial" w:cs="Arial"/>
          <w:sz w:val="24"/>
          <w:szCs w:val="24"/>
        </w:rPr>
        <w:t>Rua João Gomes Moreira esquina com a Rua Rui Batista Rodrigues,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A05515">
        <w:rPr>
          <w:rFonts w:ascii="Arial" w:hAnsi="Arial" w:cs="Arial"/>
          <w:sz w:val="24"/>
          <w:szCs w:val="24"/>
        </w:rPr>
        <w:t>Rua João Gomes Moreira esquina com a Rua Rui Batista Rodrigues,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65697082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136627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339767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3221D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83EF-FFE8-44F5-97D4-A640BFFA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2021-02-05T12:27:00Z</dcterms:created>
  <dcterms:modified xsi:type="dcterms:W3CDTF">2021-02-05T12:27:00Z</dcterms:modified>
</cp:coreProperties>
</file>