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83E306E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583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23B" w:rsidP="001B2934" w14:paraId="0DC4145F" w14:textId="737BB0E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AF71D5">
        <w:rPr>
          <w:rFonts w:ascii="Arial" w:hAnsi="Arial" w:cs="Arial"/>
          <w:sz w:val="24"/>
          <w:szCs w:val="24"/>
        </w:rPr>
        <w:t xml:space="preserve"> </w:t>
      </w:r>
      <w:r w:rsidR="004A2644">
        <w:rPr>
          <w:rFonts w:ascii="Arial" w:hAnsi="Arial" w:cs="Arial"/>
          <w:sz w:val="24"/>
          <w:szCs w:val="24"/>
        </w:rPr>
        <w:t>pintura</w:t>
      </w:r>
      <w:r w:rsidR="002A1861">
        <w:rPr>
          <w:rFonts w:ascii="Arial" w:hAnsi="Arial" w:cs="Arial"/>
          <w:sz w:val="24"/>
          <w:szCs w:val="24"/>
        </w:rPr>
        <w:t xml:space="preserve"> de faixa de pedestre</w:t>
      </w:r>
      <w:r w:rsidR="001F7015">
        <w:rPr>
          <w:rFonts w:ascii="Arial" w:hAnsi="Arial" w:cs="Arial"/>
          <w:sz w:val="24"/>
          <w:szCs w:val="24"/>
        </w:rPr>
        <w:t xml:space="preserve">s, </w:t>
      </w:r>
      <w:r w:rsidR="004A2644">
        <w:rPr>
          <w:rFonts w:ascii="Arial" w:hAnsi="Arial" w:cs="Arial"/>
          <w:sz w:val="24"/>
          <w:szCs w:val="24"/>
        </w:rPr>
        <w:t>na Rua Padre Arthur Sampaio, em frente ao Bloco 105 e a Quadra, onde funciona uma escolinha de futebol para crianças do Conjunto Habitacional Roberto Romano</w:t>
      </w:r>
      <w:r w:rsidR="001B2934">
        <w:rPr>
          <w:rFonts w:ascii="Arial" w:hAnsi="Arial" w:cs="Arial"/>
          <w:sz w:val="24"/>
          <w:szCs w:val="24"/>
        </w:rPr>
        <w:t>.</w:t>
      </w:r>
    </w:p>
    <w:p w:rsidR="00DF0850" w:rsidP="001B2934" w14:paraId="4BD6099B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F0850" w:rsidRPr="00C355D1" w:rsidP="001B2934" w14:paraId="6D3B6595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AAB97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4344" w:rsidP="005D4344" w14:paraId="3CCFAAB7" w14:textId="2D5C8D7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CA26CD">
        <w:rPr>
          <w:rFonts w:ascii="Arial" w:hAnsi="Arial" w:cs="Arial"/>
          <w:bCs/>
          <w:sz w:val="24"/>
          <w:szCs w:val="24"/>
        </w:rPr>
        <w:t xml:space="preserve"> serviço</w:t>
      </w:r>
      <w:r w:rsidR="00681685">
        <w:rPr>
          <w:rFonts w:ascii="Arial" w:hAnsi="Arial" w:cs="Arial"/>
          <w:bCs/>
          <w:sz w:val="24"/>
          <w:szCs w:val="24"/>
        </w:rPr>
        <w:t>s</w:t>
      </w:r>
      <w:r w:rsidR="001F7015">
        <w:rPr>
          <w:rFonts w:ascii="Arial" w:hAnsi="Arial" w:cs="Arial"/>
          <w:bCs/>
          <w:sz w:val="24"/>
          <w:szCs w:val="24"/>
        </w:rPr>
        <w:t xml:space="preserve"> </w:t>
      </w:r>
      <w:r w:rsidR="001F7015">
        <w:rPr>
          <w:rFonts w:ascii="Arial" w:hAnsi="Arial" w:cs="Arial"/>
          <w:sz w:val="24"/>
          <w:szCs w:val="24"/>
        </w:rPr>
        <w:t>de</w:t>
      </w:r>
      <w:r w:rsidR="004A2644">
        <w:rPr>
          <w:rFonts w:ascii="Arial" w:hAnsi="Arial" w:cs="Arial"/>
          <w:sz w:val="24"/>
          <w:szCs w:val="24"/>
        </w:rPr>
        <w:t xml:space="preserve"> pintura de faixa de pedestres, na Rua Padre Arthur Sampaio, em frente ao Bloco 105 e a Quadra, onde funciona uma escolinha de futebol para crianças do Conjunto Habitacional Roberto Romano</w:t>
      </w:r>
      <w:r w:rsidR="00DF0850">
        <w:rPr>
          <w:rFonts w:ascii="Arial" w:hAnsi="Arial" w:cs="Arial"/>
          <w:sz w:val="24"/>
          <w:szCs w:val="24"/>
        </w:rPr>
        <w:t>.</w:t>
      </w:r>
    </w:p>
    <w:p w:rsidR="00575D70" w:rsidP="00CA26CD" w14:paraId="1E59E190" w14:textId="16CFE2B5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925871B" w14:textId="6FBCD81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ABA0C65" w14:textId="0E7A613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P="00437EF9" w14:paraId="20247986" w14:textId="638CE56A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P="00437EF9" w14:paraId="3256DDAD" w14:textId="4328D53C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C388B" w:rsidP="007C388B" w14:paraId="74221C67" w14:textId="79A0DFD6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Fomos procurados por munícipes, solicitando essa providencia, pois</w:t>
      </w:r>
      <w:r w:rsidR="00FD729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A2644">
        <w:rPr>
          <w:rFonts w:ascii="Arial" w:hAnsi="Arial" w:cs="Arial"/>
        </w:rPr>
        <w:t>trata-se da entrada do Bairro e o movimento de veículos, ônibus e caminhões é grande e gera insegurança</w:t>
      </w:r>
      <w:r w:rsidR="006A5BEE">
        <w:rPr>
          <w:rFonts w:ascii="Arial" w:hAnsi="Arial" w:cs="Arial"/>
        </w:rPr>
        <w:t xml:space="preserve"> e o referido local dá</w:t>
      </w:r>
      <w:r w:rsidR="001671D0">
        <w:rPr>
          <w:rFonts w:ascii="Arial" w:hAnsi="Arial" w:cs="Arial"/>
        </w:rPr>
        <w:t xml:space="preserve"> acesso </w:t>
      </w:r>
      <w:r w:rsidR="001671D0">
        <w:rPr>
          <w:rFonts w:ascii="Arial" w:hAnsi="Arial" w:cs="Arial"/>
        </w:rPr>
        <w:t>a</w:t>
      </w:r>
      <w:r w:rsidR="001671D0">
        <w:rPr>
          <w:rFonts w:ascii="Arial" w:hAnsi="Arial" w:cs="Arial"/>
        </w:rPr>
        <w:t xml:space="preserve"> quadra de esportes</w:t>
      </w:r>
      <w:r w:rsidR="00FD7290">
        <w:rPr>
          <w:rFonts w:ascii="Arial" w:hAnsi="Arial" w:cs="Arial"/>
        </w:rPr>
        <w:t>.</w:t>
      </w:r>
    </w:p>
    <w:p w:rsidR="00F234B5" w:rsidP="00F16623" w14:paraId="38576C11" w14:textId="6B032EAA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0756E03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1B2934">
        <w:rPr>
          <w:rFonts w:ascii="Arial" w:hAnsi="Arial" w:cs="Arial"/>
          <w:sz w:val="24"/>
          <w:szCs w:val="24"/>
        </w:rPr>
        <w:t>2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10EC2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EF9B08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281B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5281B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45281B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5281B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31134699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112644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1377203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5281B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0E599C"/>
    <w:rsid w:val="00144538"/>
    <w:rsid w:val="00147457"/>
    <w:rsid w:val="001671D0"/>
    <w:rsid w:val="001B2934"/>
    <w:rsid w:val="001B478A"/>
    <w:rsid w:val="001D1394"/>
    <w:rsid w:val="001F7015"/>
    <w:rsid w:val="00211D10"/>
    <w:rsid w:val="0024345F"/>
    <w:rsid w:val="0025607A"/>
    <w:rsid w:val="00283A6F"/>
    <w:rsid w:val="002A1861"/>
    <w:rsid w:val="002D4E67"/>
    <w:rsid w:val="00310EC2"/>
    <w:rsid w:val="0033648A"/>
    <w:rsid w:val="003566C2"/>
    <w:rsid w:val="003628F0"/>
    <w:rsid w:val="00394BEE"/>
    <w:rsid w:val="003D3AA8"/>
    <w:rsid w:val="003D59A2"/>
    <w:rsid w:val="003E2C52"/>
    <w:rsid w:val="00437EF9"/>
    <w:rsid w:val="00447296"/>
    <w:rsid w:val="0045281B"/>
    <w:rsid w:val="00454EAC"/>
    <w:rsid w:val="0048062D"/>
    <w:rsid w:val="0049057E"/>
    <w:rsid w:val="004A2644"/>
    <w:rsid w:val="004B3957"/>
    <w:rsid w:val="004B57DB"/>
    <w:rsid w:val="004C67DE"/>
    <w:rsid w:val="004D1570"/>
    <w:rsid w:val="004F73D0"/>
    <w:rsid w:val="0050680D"/>
    <w:rsid w:val="00560F4F"/>
    <w:rsid w:val="00575D70"/>
    <w:rsid w:val="00576DA2"/>
    <w:rsid w:val="005D4344"/>
    <w:rsid w:val="005D5722"/>
    <w:rsid w:val="005D7BE3"/>
    <w:rsid w:val="005E57D2"/>
    <w:rsid w:val="005F6688"/>
    <w:rsid w:val="0062550C"/>
    <w:rsid w:val="00681685"/>
    <w:rsid w:val="00684459"/>
    <w:rsid w:val="00684C6B"/>
    <w:rsid w:val="00693392"/>
    <w:rsid w:val="006A5BEE"/>
    <w:rsid w:val="006A77E1"/>
    <w:rsid w:val="006B73F2"/>
    <w:rsid w:val="006D359D"/>
    <w:rsid w:val="00705ABB"/>
    <w:rsid w:val="00733978"/>
    <w:rsid w:val="0078620B"/>
    <w:rsid w:val="007A0D31"/>
    <w:rsid w:val="007C388B"/>
    <w:rsid w:val="008363DA"/>
    <w:rsid w:val="008B526B"/>
    <w:rsid w:val="008D0F08"/>
    <w:rsid w:val="009346D1"/>
    <w:rsid w:val="009464BE"/>
    <w:rsid w:val="009A4DF9"/>
    <w:rsid w:val="009E0548"/>
    <w:rsid w:val="009F196D"/>
    <w:rsid w:val="00A321CB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AF71D5"/>
    <w:rsid w:val="00B56004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DF0850"/>
    <w:rsid w:val="00E022C4"/>
    <w:rsid w:val="00E03E9C"/>
    <w:rsid w:val="00E21A3C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  <w:rsid w:val="00FA1153"/>
    <w:rsid w:val="00FD7290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2021-02-03T12:46:00Z</dcterms:created>
  <dcterms:modified xsi:type="dcterms:W3CDTF">2021-02-05T17:22:00Z</dcterms:modified>
</cp:coreProperties>
</file>