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64A1" w:rsidP="009A7C1A">
      <w:pPr>
        <w:pStyle w:val="Title"/>
        <w:rPr>
          <w:rFonts w:ascii="Arial" w:hAnsi="Arial" w:cs="Arial"/>
        </w:rPr>
      </w:pPr>
    </w:p>
    <w:p w:rsidR="009A7C1A" w:rsidRPr="00C355D1" w:rsidP="009A7C1A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r w:rsidRPr="00CA0F84" w:rsidR="00CA0F84">
        <w:rPr>
          <w:rFonts w:ascii="Arial" w:hAnsi="Arial" w:cs="Arial"/>
          <w:sz w:val="24"/>
          <w:szCs w:val="24"/>
        </w:rPr>
        <w:t xml:space="preserve">poda de árvore, situada </w:t>
      </w:r>
      <w:r w:rsidR="00CA0F84">
        <w:rPr>
          <w:rFonts w:ascii="Arial" w:hAnsi="Arial" w:cs="Arial"/>
          <w:sz w:val="24"/>
          <w:szCs w:val="24"/>
        </w:rPr>
        <w:t>n</w:t>
      </w:r>
      <w:r w:rsidRPr="00CA0F84" w:rsidR="00CA0F84">
        <w:rPr>
          <w:rFonts w:ascii="Arial" w:hAnsi="Arial" w:cs="Arial"/>
          <w:sz w:val="24"/>
          <w:szCs w:val="24"/>
        </w:rPr>
        <w:t xml:space="preserve">a </w:t>
      </w:r>
      <w:r w:rsidRPr="00FB001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 Dinamarca defronte nº 2.445,</w:t>
      </w:r>
      <w:r w:rsidRPr="00FB0017">
        <w:rPr>
          <w:rFonts w:ascii="Arial" w:hAnsi="Arial" w:cs="Arial"/>
          <w:sz w:val="24"/>
          <w:szCs w:val="24"/>
        </w:rPr>
        <w:t xml:space="preserve"> Jardim Europa</w:t>
      </w:r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Pr="00CA0F84" w:rsidR="00FB0017">
        <w:rPr>
          <w:rFonts w:ascii="Arial" w:hAnsi="Arial" w:cs="Arial"/>
          <w:sz w:val="24"/>
          <w:szCs w:val="24"/>
        </w:rPr>
        <w:t xml:space="preserve">poda de árvore, situada </w:t>
      </w:r>
      <w:r w:rsidR="00FB0017">
        <w:rPr>
          <w:rFonts w:ascii="Arial" w:hAnsi="Arial" w:cs="Arial"/>
          <w:sz w:val="24"/>
          <w:szCs w:val="24"/>
        </w:rPr>
        <w:t>n</w:t>
      </w:r>
      <w:r w:rsidRPr="00CA0F84" w:rsidR="00FB0017">
        <w:rPr>
          <w:rFonts w:ascii="Arial" w:hAnsi="Arial" w:cs="Arial"/>
          <w:sz w:val="24"/>
          <w:szCs w:val="24"/>
        </w:rPr>
        <w:t xml:space="preserve">a </w:t>
      </w:r>
      <w:r w:rsidRPr="00FB0017" w:rsidR="00FB0017">
        <w:rPr>
          <w:rFonts w:ascii="Arial" w:hAnsi="Arial" w:cs="Arial"/>
          <w:sz w:val="24"/>
          <w:szCs w:val="24"/>
        </w:rPr>
        <w:t>R</w:t>
      </w:r>
      <w:r w:rsidR="00FB0017">
        <w:rPr>
          <w:rFonts w:ascii="Arial" w:hAnsi="Arial" w:cs="Arial"/>
          <w:sz w:val="24"/>
          <w:szCs w:val="24"/>
        </w:rPr>
        <w:t>ua Dinamarca defronte nº 2.445,</w:t>
      </w:r>
      <w:r w:rsidRPr="00FB0017" w:rsidR="00FB0017">
        <w:rPr>
          <w:rFonts w:ascii="Arial" w:hAnsi="Arial" w:cs="Arial"/>
          <w:sz w:val="24"/>
          <w:szCs w:val="24"/>
        </w:rPr>
        <w:t xml:space="preserve"> Jardim Europa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 residência. E quando chove há preocupação dos moradores em ocasionar curto circuito,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B0017">
        <w:rPr>
          <w:rFonts w:ascii="Arial" w:hAnsi="Arial" w:cs="Arial"/>
          <w:sz w:val="24"/>
          <w:szCs w:val="24"/>
        </w:rPr>
        <w:t>ário “Dr. Tancredo Neves”, em 02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97600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265140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66597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95318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D3AA8"/>
    <w:rsid w:val="003E06F5"/>
    <w:rsid w:val="00454EAC"/>
    <w:rsid w:val="00466D3F"/>
    <w:rsid w:val="0049057E"/>
    <w:rsid w:val="004B57DB"/>
    <w:rsid w:val="004C67DE"/>
    <w:rsid w:val="004E5D1C"/>
    <w:rsid w:val="006666F9"/>
    <w:rsid w:val="00705ABB"/>
    <w:rsid w:val="009A7C1A"/>
    <w:rsid w:val="009F196D"/>
    <w:rsid w:val="00A164A1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20CBA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2021-02-02T18:54:00Z</dcterms:created>
  <dcterms:modified xsi:type="dcterms:W3CDTF">2021-02-04T16:00:00Z</dcterms:modified>
</cp:coreProperties>
</file>