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C355D1" w:rsidP="00E247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P="00E2476C">
      <w:pPr>
        <w:jc w:val="center"/>
        <w:rPr>
          <w:rFonts w:ascii="Arial" w:hAnsi="Arial" w:cs="Arial"/>
          <w:sz w:val="24"/>
          <w:szCs w:val="24"/>
        </w:rPr>
      </w:pPr>
    </w:p>
    <w:p w:rsidR="00045056" w:rsidRPr="00045056" w:rsidP="00045056">
      <w:pPr>
        <w:ind w:left="4536"/>
        <w:jc w:val="both"/>
        <w:rPr>
          <w:rFonts w:ascii="Arial" w:hAnsi="Arial" w:cs="Arial"/>
          <w:sz w:val="24"/>
          <w:szCs w:val="24"/>
        </w:rPr>
      </w:pPr>
      <w:r w:rsidRPr="00045056">
        <w:rPr>
          <w:rFonts w:ascii="Arial" w:hAnsi="Arial" w:cs="Arial"/>
          <w:sz w:val="24"/>
          <w:szCs w:val="24"/>
        </w:rPr>
        <w:t>“Denomina rua do loteamento ‘</w:t>
      </w:r>
      <w:r w:rsidR="0052489B">
        <w:rPr>
          <w:rFonts w:ascii="Arial" w:hAnsi="Arial" w:cs="Arial"/>
          <w:sz w:val="24"/>
          <w:szCs w:val="24"/>
        </w:rPr>
        <w:t>Jardim das Flores’</w:t>
      </w:r>
      <w:r w:rsidRPr="00045056">
        <w:rPr>
          <w:rFonts w:ascii="Arial" w:hAnsi="Arial" w:cs="Arial"/>
          <w:sz w:val="24"/>
          <w:szCs w:val="24"/>
        </w:rPr>
        <w:t xml:space="preserve">, conforme detalha”. </w:t>
      </w:r>
    </w:p>
    <w:p w:rsidR="00045056" w:rsidRPr="00045056" w:rsidP="000450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2476C" w:rsidP="00E5705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476C" w:rsidRPr="00C355D1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Rafael Piovezan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Pr="00045056" w:rsidR="00045056">
        <w:rPr>
          <w:rFonts w:ascii="Arial" w:hAnsi="Arial" w:cs="Arial"/>
          <w:sz w:val="24"/>
          <w:szCs w:val="24"/>
        </w:rPr>
        <w:t>vereador Celso Ávila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0450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Art. 1</w:t>
      </w:r>
      <w:r w:rsidRPr="009D34DF" w:rsidR="00045056">
        <w:rPr>
          <w:rFonts w:ascii="Arial" w:hAnsi="Arial" w:cs="Arial"/>
          <w:sz w:val="24"/>
          <w:szCs w:val="24"/>
        </w:rPr>
        <w:t xml:space="preserve">º </w:t>
      </w:r>
      <w:r w:rsidRPr="00045056" w:rsidR="00045056">
        <w:rPr>
          <w:rFonts w:ascii="Arial" w:hAnsi="Arial" w:cs="Arial"/>
          <w:sz w:val="24"/>
          <w:szCs w:val="24"/>
        </w:rPr>
        <w:t>As ruas do loteamento denominado, “</w:t>
      </w:r>
      <w:r w:rsidR="0052489B">
        <w:rPr>
          <w:rFonts w:ascii="Arial" w:hAnsi="Arial" w:cs="Arial"/>
          <w:sz w:val="24"/>
          <w:szCs w:val="24"/>
        </w:rPr>
        <w:t>JARDIM DAS FLORES</w:t>
      </w:r>
      <w:r w:rsidRPr="00045056" w:rsidR="00045056">
        <w:rPr>
          <w:rFonts w:ascii="Arial" w:hAnsi="Arial" w:cs="Arial"/>
          <w:sz w:val="24"/>
          <w:szCs w:val="24"/>
        </w:rPr>
        <w:t>” passam a denominar-se:</w:t>
      </w:r>
    </w:p>
    <w:p w:rsidR="00045056" w:rsidP="000450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056" w:rsidRPr="009D34DF" w:rsidP="000450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Rua 0</w:t>
      </w:r>
      <w:r w:rsidR="0052489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 </w:t>
      </w:r>
      <w:r w:rsidRPr="00045056">
        <w:rPr>
          <w:rFonts w:ascii="Arial" w:hAnsi="Arial" w:cs="Arial"/>
          <w:sz w:val="24"/>
          <w:szCs w:val="24"/>
        </w:rPr>
        <w:t>MIGUEL GONÇALEZ</w:t>
      </w:r>
      <w:r>
        <w:rPr>
          <w:rFonts w:ascii="Arial" w:hAnsi="Arial" w:cs="Arial"/>
          <w:sz w:val="24"/>
          <w:szCs w:val="24"/>
        </w:rPr>
        <w:t>.</w:t>
      </w:r>
    </w:p>
    <w:p w:rsidR="0004505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056" w:rsidRPr="00045056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045056">
        <w:rPr>
          <w:rFonts w:ascii="Arial" w:hAnsi="Arial" w:cs="Arial"/>
          <w:sz w:val="24"/>
          <w:szCs w:val="24"/>
        </w:rPr>
        <w:t>Art. 2º A Prefeitura Municipal afixará placas denominativas, para perfeita identificação dos logradouros, no momento oportuno.</w:t>
      </w:r>
    </w:p>
    <w:p w:rsidR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F767AF" w:rsidRPr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045056">
        <w:rPr>
          <w:rFonts w:ascii="Arial" w:hAnsi="Arial" w:cs="Arial"/>
          <w:sz w:val="24"/>
          <w:szCs w:val="24"/>
        </w:rPr>
        <w:t>Parágrafo único. Os currículos dos homenageados fazem parte integrante desta lei, com exceção dos homenageados cujas denominações são decorrentes de prolongamento de vias de outros loteamentos.</w:t>
      </w:r>
    </w:p>
    <w:p w:rsidR="00F767AF" w:rsidRPr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045056">
        <w:rPr>
          <w:rFonts w:ascii="Arial" w:hAnsi="Arial" w:cs="Arial"/>
          <w:sz w:val="24"/>
          <w:szCs w:val="24"/>
        </w:rPr>
        <w:t>Art. 3º As despesas decorrentes da execução desta lei correrão por conta de verba própria do orçamento vigente, suplementada se necessário.</w:t>
      </w:r>
    </w:p>
    <w:p w:rsidR="00F767AF" w:rsidRPr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045056">
        <w:rPr>
          <w:rFonts w:ascii="Arial" w:hAnsi="Arial" w:cs="Arial"/>
          <w:sz w:val="24"/>
          <w:szCs w:val="24"/>
        </w:rPr>
        <w:t>Art. 4º Esta Lei entrará em vigor na data de sua publicação, revogando-se as disposições em contrário</w:t>
      </w:r>
      <w:r w:rsidR="0052489B">
        <w:rPr>
          <w:rFonts w:ascii="Arial" w:hAnsi="Arial" w:cs="Arial"/>
          <w:sz w:val="24"/>
          <w:szCs w:val="24"/>
        </w:rPr>
        <w:t>, em especial a Lei Municipal nº 4178 de 28 de setembro de 2020</w:t>
      </w:r>
      <w:r w:rsidRPr="00045056">
        <w:rPr>
          <w:rFonts w:ascii="Arial" w:hAnsi="Arial" w:cs="Arial"/>
          <w:sz w:val="24"/>
          <w:szCs w:val="24"/>
        </w:rPr>
        <w:t>.</w:t>
      </w:r>
    </w:p>
    <w:p w:rsidR="00045056" w:rsidRPr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489B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2489B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Pr="00C355D1">
        <w:rPr>
          <w:rFonts w:ascii="Arial" w:hAnsi="Arial" w:cs="Arial"/>
          <w:sz w:val="24"/>
          <w:szCs w:val="24"/>
        </w:rPr>
        <w:t>20</w:t>
      </w:r>
      <w:r w:rsidR="00045056">
        <w:rPr>
          <w:rFonts w:ascii="Arial" w:hAnsi="Arial" w:cs="Arial"/>
          <w:sz w:val="24"/>
          <w:szCs w:val="24"/>
        </w:rPr>
        <w:t>2</w:t>
      </w:r>
      <w:r w:rsidR="0052489B">
        <w:rPr>
          <w:rFonts w:ascii="Arial" w:hAnsi="Arial" w:cs="Arial"/>
          <w:sz w:val="24"/>
          <w:szCs w:val="24"/>
        </w:rPr>
        <w:t>1</w:t>
      </w:r>
    </w:p>
    <w:p w:rsidR="00E2476C" w:rsidRPr="00C355D1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P="00045056">
      <w:pPr>
        <w:outlineLvl w:val="0"/>
        <w:rPr>
          <w:rFonts w:ascii="Arial" w:hAnsi="Arial" w:cs="Arial"/>
          <w:sz w:val="24"/>
          <w:szCs w:val="24"/>
        </w:rPr>
      </w:pPr>
    </w:p>
    <w:p w:rsidR="00045056" w:rsidRPr="00C355D1" w:rsidP="0004505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Celso Ávila </w:t>
      </w:r>
    </w:p>
    <w:p w:rsidR="009F196D" w:rsidP="006342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955A2" w:rsidP="006342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5A2" w:rsidRPr="004955A2" w:rsidP="004955A2">
      <w:pPr>
        <w:jc w:val="center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>Biografia</w:t>
      </w:r>
    </w:p>
    <w:p w:rsidR="004955A2" w:rsidRPr="004955A2" w:rsidP="004955A2">
      <w:pPr>
        <w:rPr>
          <w:rFonts w:ascii="Arial" w:hAnsi="Arial" w:cs="Arial"/>
          <w:sz w:val="24"/>
          <w:szCs w:val="24"/>
        </w:rPr>
      </w:pPr>
    </w:p>
    <w:p w:rsidR="004955A2" w:rsidRPr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 xml:space="preserve">Miguel </w:t>
      </w:r>
      <w:r w:rsidRPr="004955A2">
        <w:rPr>
          <w:rFonts w:ascii="Arial" w:hAnsi="Arial" w:cs="Arial"/>
          <w:sz w:val="24"/>
          <w:szCs w:val="24"/>
        </w:rPr>
        <w:t>Gonçalez</w:t>
      </w:r>
      <w:r w:rsidRPr="004955A2">
        <w:rPr>
          <w:rFonts w:ascii="Arial" w:hAnsi="Arial" w:cs="Arial"/>
          <w:sz w:val="24"/>
          <w:szCs w:val="24"/>
        </w:rPr>
        <w:t xml:space="preserve"> nasceu na cidade de Santa Bárbara d´Oeste no ano de 1952, era filho de Antônio Mantovani </w:t>
      </w:r>
      <w:r w:rsidRPr="004955A2">
        <w:rPr>
          <w:rFonts w:ascii="Arial" w:hAnsi="Arial" w:cs="Arial"/>
          <w:sz w:val="24"/>
          <w:szCs w:val="24"/>
        </w:rPr>
        <w:t>Caparroz</w:t>
      </w:r>
      <w:r w:rsidRPr="004955A2">
        <w:rPr>
          <w:rFonts w:ascii="Arial" w:hAnsi="Arial" w:cs="Arial"/>
          <w:sz w:val="24"/>
          <w:szCs w:val="24"/>
        </w:rPr>
        <w:t xml:space="preserve"> e Itália Mantovani. Tinha com irmãos, Nelson, </w:t>
      </w:r>
      <w:r w:rsidRPr="004955A2">
        <w:rPr>
          <w:rFonts w:ascii="Arial" w:hAnsi="Arial" w:cs="Arial"/>
          <w:sz w:val="24"/>
          <w:szCs w:val="24"/>
        </w:rPr>
        <w:t>Edson ,</w:t>
      </w:r>
      <w:r w:rsidRPr="004955A2">
        <w:rPr>
          <w:rFonts w:ascii="Arial" w:hAnsi="Arial" w:cs="Arial"/>
          <w:sz w:val="24"/>
          <w:szCs w:val="24"/>
        </w:rPr>
        <w:t xml:space="preserve"> Antônio </w:t>
      </w:r>
      <w:r w:rsidRPr="004955A2">
        <w:rPr>
          <w:rFonts w:ascii="Arial" w:hAnsi="Arial" w:cs="Arial"/>
          <w:sz w:val="24"/>
          <w:szCs w:val="24"/>
        </w:rPr>
        <w:t>Gonçalez</w:t>
      </w:r>
      <w:r w:rsidRPr="004955A2">
        <w:rPr>
          <w:rFonts w:ascii="Arial" w:hAnsi="Arial" w:cs="Arial"/>
          <w:sz w:val="24"/>
          <w:szCs w:val="24"/>
        </w:rPr>
        <w:t xml:space="preserve">,  Francisca, Jacira  e Rosangela Mantovani. </w:t>
      </w:r>
    </w:p>
    <w:p w:rsidR="004955A2" w:rsidRPr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 xml:space="preserve">Na adolescência seu primeiro trabalho foi com o tio, onde aprendeu a construir calçadinha de pedra portuguesa </w:t>
      </w:r>
      <w:r w:rsidRPr="004955A2">
        <w:rPr>
          <w:rFonts w:ascii="Arial" w:hAnsi="Arial" w:cs="Arial"/>
          <w:sz w:val="24"/>
          <w:szCs w:val="24"/>
        </w:rPr>
        <w:t xml:space="preserve">( </w:t>
      </w:r>
      <w:r w:rsidRPr="004955A2">
        <w:rPr>
          <w:rFonts w:ascii="Arial" w:hAnsi="Arial" w:cs="Arial"/>
          <w:sz w:val="24"/>
          <w:szCs w:val="24"/>
        </w:rPr>
        <w:t xml:space="preserve">A calçada à portuguesa, tal como a entendemos hoje, foi iniciada em meados do séc. XIX.A chamada calçada à portuguesa, em calcário branco e negro, caracteriza-se pela forma irregular de aplicação das pedras), aliás muitas das calçadas que são pisadas hoje  pelo barbarense, foram construídas pelo seu </w:t>
      </w:r>
      <w:r w:rsidRPr="004955A2">
        <w:rPr>
          <w:rFonts w:ascii="Arial" w:hAnsi="Arial" w:cs="Arial"/>
          <w:sz w:val="24"/>
          <w:szCs w:val="24"/>
        </w:rPr>
        <w:t>Migué</w:t>
      </w:r>
      <w:r w:rsidRPr="004955A2">
        <w:rPr>
          <w:rFonts w:ascii="Arial" w:hAnsi="Arial" w:cs="Arial"/>
          <w:sz w:val="24"/>
          <w:szCs w:val="24"/>
        </w:rPr>
        <w:t>, Miguelzinho ou simplesmente seu Miguel, a exemplo da PREFEITURA, FUNDAÇÃO ROMI, EMILIO ROMI e tantas outras. Foram mais de 50 anos dedicados a esta profissão.</w:t>
      </w:r>
    </w:p>
    <w:p w:rsidR="004955A2" w:rsidRPr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 xml:space="preserve">Com o passar do tempo, casou com Alice Barbosa e teve os filhos Ricardo, Rita e Camila </w:t>
      </w:r>
      <w:r w:rsidRPr="004955A2">
        <w:rPr>
          <w:rFonts w:ascii="Arial" w:hAnsi="Arial" w:cs="Arial"/>
          <w:sz w:val="24"/>
          <w:szCs w:val="24"/>
        </w:rPr>
        <w:t>Gonçalez</w:t>
      </w:r>
      <w:r w:rsidRPr="004955A2">
        <w:rPr>
          <w:rFonts w:ascii="Arial" w:hAnsi="Arial" w:cs="Arial"/>
          <w:sz w:val="24"/>
          <w:szCs w:val="24"/>
        </w:rPr>
        <w:t xml:space="preserve">. Também é pai adotivo de </w:t>
      </w:r>
      <w:r w:rsidRPr="004955A2">
        <w:rPr>
          <w:rFonts w:ascii="Arial" w:hAnsi="Arial" w:cs="Arial"/>
          <w:sz w:val="24"/>
          <w:szCs w:val="24"/>
        </w:rPr>
        <w:t>AneFlávia</w:t>
      </w:r>
      <w:r w:rsidRPr="004955A2">
        <w:rPr>
          <w:rFonts w:ascii="Arial" w:hAnsi="Arial" w:cs="Arial"/>
          <w:sz w:val="24"/>
          <w:szCs w:val="24"/>
        </w:rPr>
        <w:t xml:space="preserve"> Jéssica dos Santos, e era avô de 5 netos.</w:t>
      </w:r>
    </w:p>
    <w:p w:rsidR="004955A2" w:rsidRPr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>Com o tempo passando, além de trabalhar na construção de calçadas português, onde já tinha uma equipe de profissionais espalhados pela cidade, Seu Miguel também começou trabalhar com reciclagem, onde tinha o sonho de comprar uma prensa e esse sonho se concretizou.</w:t>
      </w:r>
    </w:p>
    <w:p w:rsidR="004955A2" w:rsidRPr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>Como era muito querido e conhecido de todos, por diversas vezes foi convidado para ser vereador pelo PCdoB, mas o que gostava mesmo era dos bastidores, onde auxiliava o partido, participando de vários eventos, reuniões, debates, campanhas eleitorais entre outros compromissos que solicitavam sua presença. Quando o assunto era Santa Bárbara d´</w:t>
      </w:r>
      <w:r w:rsidRPr="004955A2">
        <w:rPr>
          <w:rFonts w:ascii="Arial" w:hAnsi="Arial" w:cs="Arial"/>
          <w:sz w:val="24"/>
          <w:szCs w:val="24"/>
        </w:rPr>
        <w:t>Oeste ,</w:t>
      </w:r>
      <w:r w:rsidRPr="004955A2">
        <w:rPr>
          <w:rFonts w:ascii="Arial" w:hAnsi="Arial" w:cs="Arial"/>
          <w:sz w:val="24"/>
          <w:szCs w:val="24"/>
        </w:rPr>
        <w:t xml:space="preserve"> gostava das coisas certas e sérias, segundo amigos e conhecidos.</w:t>
      </w:r>
    </w:p>
    <w:p w:rsidR="004955A2" w:rsidRPr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>Foi membro da Associação de Moradores do Parque do Lago (AMOLAGO</w:t>
      </w:r>
      <w:r w:rsidRPr="004955A2">
        <w:rPr>
          <w:rFonts w:ascii="Arial" w:hAnsi="Arial" w:cs="Arial"/>
          <w:sz w:val="24"/>
          <w:szCs w:val="24"/>
        </w:rPr>
        <w:t>) ,</w:t>
      </w:r>
      <w:r w:rsidRPr="004955A2">
        <w:rPr>
          <w:rFonts w:ascii="Arial" w:hAnsi="Arial" w:cs="Arial"/>
          <w:sz w:val="24"/>
          <w:szCs w:val="24"/>
        </w:rPr>
        <w:t xml:space="preserve"> integrava os grupos da terceira idade, gostava muito dos bailes da Sociedade Dançante dos Veteranos (</w:t>
      </w:r>
      <w:r w:rsidRPr="004955A2">
        <w:rPr>
          <w:rFonts w:ascii="Arial" w:hAnsi="Arial" w:cs="Arial"/>
          <w:sz w:val="24"/>
          <w:szCs w:val="24"/>
        </w:rPr>
        <w:t>Sodave</w:t>
      </w:r>
      <w:r w:rsidRPr="004955A2">
        <w:rPr>
          <w:rFonts w:ascii="Arial" w:hAnsi="Arial" w:cs="Arial"/>
          <w:sz w:val="24"/>
          <w:szCs w:val="24"/>
        </w:rPr>
        <w:t>), onde frequentou por muitos anos.</w:t>
      </w:r>
    </w:p>
    <w:p w:rsidR="004955A2" w:rsidRPr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 xml:space="preserve">Tempos depois, deixou de construir </w:t>
      </w:r>
      <w:r w:rsidRPr="004955A2">
        <w:rPr>
          <w:rFonts w:ascii="Arial" w:hAnsi="Arial" w:cs="Arial"/>
          <w:sz w:val="24"/>
          <w:szCs w:val="24"/>
        </w:rPr>
        <w:t>calçadinhas portuguesa</w:t>
      </w:r>
      <w:r w:rsidRPr="004955A2">
        <w:rPr>
          <w:rFonts w:ascii="Arial" w:hAnsi="Arial" w:cs="Arial"/>
          <w:sz w:val="24"/>
          <w:szCs w:val="24"/>
        </w:rPr>
        <w:t xml:space="preserve"> e comprou um bar, no bairro Vista Alegre, onde permaneceu trabalhando por mais de 20 anos até a sua morte aos 67 anos de idade no dia 22 de fevereiro de 2020, um sábado de carnaval.</w:t>
      </w:r>
    </w:p>
    <w:p w:rsidR="004955A2" w:rsidRPr="004955A2" w:rsidP="004955A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2657517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795915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969642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FC4874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077EC"/>
    <w:rsid w:val="00017A84"/>
    <w:rsid w:val="00045056"/>
    <w:rsid w:val="000C2243"/>
    <w:rsid w:val="00177B46"/>
    <w:rsid w:val="001B478A"/>
    <w:rsid w:val="001D1394"/>
    <w:rsid w:val="00280063"/>
    <w:rsid w:val="0033648A"/>
    <w:rsid w:val="00373483"/>
    <w:rsid w:val="003945EC"/>
    <w:rsid w:val="003D3AA8"/>
    <w:rsid w:val="00454EAC"/>
    <w:rsid w:val="0049057E"/>
    <w:rsid w:val="004955A2"/>
    <w:rsid w:val="004B57DB"/>
    <w:rsid w:val="004C67DE"/>
    <w:rsid w:val="0052489B"/>
    <w:rsid w:val="006342C9"/>
    <w:rsid w:val="006F1682"/>
    <w:rsid w:val="007044EE"/>
    <w:rsid w:val="00705ABB"/>
    <w:rsid w:val="009D1CB4"/>
    <w:rsid w:val="009D34DF"/>
    <w:rsid w:val="009F196D"/>
    <w:rsid w:val="00A71CAF"/>
    <w:rsid w:val="00A9035B"/>
    <w:rsid w:val="00AE702A"/>
    <w:rsid w:val="00C10BC7"/>
    <w:rsid w:val="00C355D1"/>
    <w:rsid w:val="00C87EFC"/>
    <w:rsid w:val="00C93715"/>
    <w:rsid w:val="00CC491F"/>
    <w:rsid w:val="00CD613B"/>
    <w:rsid w:val="00CF7F49"/>
    <w:rsid w:val="00D26CB3"/>
    <w:rsid w:val="00DE6295"/>
    <w:rsid w:val="00E2476C"/>
    <w:rsid w:val="00E57054"/>
    <w:rsid w:val="00E903BB"/>
    <w:rsid w:val="00EB7D7D"/>
    <w:rsid w:val="00EE7983"/>
    <w:rsid w:val="00F061DB"/>
    <w:rsid w:val="00F16623"/>
    <w:rsid w:val="00F767AF"/>
    <w:rsid w:val="00FC4874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2016-12-19T12:04:00Z</cp:lastPrinted>
  <dcterms:created xsi:type="dcterms:W3CDTF">2021-02-02T14:57:00Z</dcterms:created>
  <dcterms:modified xsi:type="dcterms:W3CDTF">2021-02-02T15:01:00Z</dcterms:modified>
</cp:coreProperties>
</file>