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2F7018" w:rsidP="002F7018">
      <w:pPr>
        <w:pStyle w:val="Title"/>
        <w:spacing w:line="360" w:lineRule="auto"/>
        <w:rPr>
          <w:rFonts w:ascii="Arial" w:hAnsi="Arial" w:cs="Arial"/>
        </w:rPr>
      </w:pPr>
      <w:r w:rsidRPr="002F7018">
        <w:rPr>
          <w:rFonts w:ascii="Arial" w:hAnsi="Arial" w:cs="Arial"/>
        </w:rPr>
        <w:t xml:space="preserve">PROJETO DE LEI Nº </w:t>
      </w:r>
      <w:r w:rsidRPr="002F7018">
        <w:rPr>
          <w:rFonts w:ascii="Arial" w:hAnsi="Arial" w:cs="Arial"/>
        </w:rPr>
        <w:t>15</w:t>
      </w:r>
      <w:r w:rsidRPr="002F7018">
        <w:rPr>
          <w:rFonts w:ascii="Arial" w:hAnsi="Arial" w:cs="Arial"/>
        </w:rPr>
        <w:t>/</w:t>
      </w:r>
      <w:r w:rsidRPr="002F7018">
        <w:rPr>
          <w:rFonts w:ascii="Arial" w:hAnsi="Arial" w:cs="Arial"/>
        </w:rPr>
        <w:t>2021</w:t>
      </w:r>
    </w:p>
    <w:p w:rsidR="00E2476C" w:rsidRPr="002F7018" w:rsidP="002F701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476C" w:rsidRPr="002F7018" w:rsidP="00D339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o</w:t>
      </w:r>
      <w:r w:rsidRPr="002F7018" w:rsidR="003E06E4">
        <w:rPr>
          <w:rFonts w:ascii="Arial" w:hAnsi="Arial" w:cs="Arial"/>
          <w:sz w:val="24"/>
          <w:szCs w:val="24"/>
        </w:rPr>
        <w:t xml:space="preserve"> Poder Público, as empresas concessionárias de serviços públicos e os órgãos da administração pública direta e indireta, deverão garantir às pessoas surdas ou com deficiência auditiva o seu efetivo e amplo atendimento, por meio do uso e da difusão da </w:t>
      </w:r>
      <w:r w:rsidRPr="002F7018" w:rsidR="003E06E4">
        <w:rPr>
          <w:rFonts w:ascii="Arial" w:hAnsi="Arial" w:cs="Arial"/>
          <w:sz w:val="24"/>
          <w:szCs w:val="24"/>
        </w:rPr>
        <w:t>Líbras</w:t>
      </w:r>
      <w:r w:rsidRPr="002F7018" w:rsidR="003E06E4">
        <w:rPr>
          <w:rFonts w:ascii="Arial" w:hAnsi="Arial" w:cs="Arial"/>
          <w:sz w:val="24"/>
          <w:szCs w:val="24"/>
        </w:rPr>
        <w:t xml:space="preserve"> e da tradução e da interpretação de </w:t>
      </w:r>
      <w:r w:rsidRPr="002F7018" w:rsidR="003E06E4">
        <w:rPr>
          <w:rFonts w:ascii="Arial" w:hAnsi="Arial" w:cs="Arial"/>
          <w:sz w:val="24"/>
          <w:szCs w:val="24"/>
        </w:rPr>
        <w:t>Líbras</w:t>
      </w:r>
      <w:r w:rsidRPr="002F7018" w:rsidR="003E06E4">
        <w:rPr>
          <w:rFonts w:ascii="Arial" w:hAnsi="Arial" w:cs="Arial"/>
          <w:sz w:val="24"/>
          <w:szCs w:val="24"/>
        </w:rPr>
        <w:t xml:space="preserve"> - Língua Portuguesa</w:t>
      </w:r>
      <w:r w:rsidRPr="002F7018" w:rsidR="00CE55F5">
        <w:rPr>
          <w:rFonts w:ascii="Arial" w:hAnsi="Arial" w:cs="Arial"/>
          <w:sz w:val="24"/>
          <w:szCs w:val="24"/>
        </w:rPr>
        <w:t>.</w:t>
      </w:r>
      <w:r w:rsidRPr="002F7018">
        <w:rPr>
          <w:rFonts w:ascii="Arial" w:hAnsi="Arial" w:cs="Arial"/>
          <w:sz w:val="24"/>
          <w:szCs w:val="24"/>
        </w:rPr>
        <w:t xml:space="preserve"> </w:t>
      </w:r>
    </w:p>
    <w:p w:rsidR="00E2476C" w:rsidRPr="002F7018" w:rsidP="002F7018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D87732" w:rsidP="002F7018">
      <w:pPr>
        <w:spacing w:line="360" w:lineRule="auto"/>
        <w:ind w:left="1440" w:firstLine="3096"/>
        <w:jc w:val="both"/>
        <w:rPr>
          <w:rFonts w:ascii="Arial" w:hAnsi="Arial" w:cs="Arial"/>
          <w:b/>
          <w:sz w:val="22"/>
          <w:szCs w:val="22"/>
        </w:rPr>
      </w:pPr>
      <w:r w:rsidRPr="00D87732">
        <w:rPr>
          <w:rFonts w:ascii="Arial" w:hAnsi="Arial" w:cs="Arial"/>
          <w:b/>
          <w:sz w:val="22"/>
          <w:szCs w:val="22"/>
        </w:rPr>
        <w:t xml:space="preserve">Autoria: </w:t>
      </w:r>
      <w:r w:rsidRPr="00D87732" w:rsidR="00374456">
        <w:rPr>
          <w:rFonts w:ascii="Arial" w:hAnsi="Arial" w:cs="Arial"/>
          <w:b/>
          <w:sz w:val="22"/>
          <w:szCs w:val="22"/>
        </w:rPr>
        <w:t>Eliel Miranda</w:t>
      </w:r>
      <w:r w:rsidRPr="00D87732" w:rsidR="00A13D56">
        <w:rPr>
          <w:rFonts w:ascii="Arial" w:hAnsi="Arial" w:cs="Arial"/>
          <w:b/>
          <w:sz w:val="22"/>
          <w:szCs w:val="22"/>
        </w:rPr>
        <w:t xml:space="preserve"> </w:t>
      </w:r>
      <w:r w:rsidRPr="00D87732" w:rsidR="00D87732">
        <w:rPr>
          <w:rFonts w:ascii="Arial" w:hAnsi="Arial" w:cs="Arial"/>
          <w:b/>
          <w:sz w:val="22"/>
          <w:szCs w:val="22"/>
        </w:rPr>
        <w:t xml:space="preserve">e </w:t>
      </w:r>
      <w:r w:rsidRPr="00D87732" w:rsidR="00D87732">
        <w:rPr>
          <w:rFonts w:ascii="Arial" w:hAnsi="Arial" w:cs="Arial"/>
          <w:b/>
          <w:sz w:val="22"/>
          <w:szCs w:val="22"/>
        </w:rPr>
        <w:t>Joi</w:t>
      </w:r>
      <w:r w:rsidRPr="00D87732" w:rsidR="00D87732">
        <w:rPr>
          <w:rFonts w:ascii="Arial" w:hAnsi="Arial" w:cs="Arial"/>
          <w:b/>
          <w:sz w:val="22"/>
          <w:szCs w:val="22"/>
        </w:rPr>
        <w:t xml:space="preserve"> Fornasari</w:t>
      </w:r>
    </w:p>
    <w:p w:rsidR="00E2476C" w:rsidRPr="002F7018" w:rsidP="002F7018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Rafael </w:t>
      </w:r>
      <w:r w:rsidRPr="002F7018">
        <w:rPr>
          <w:rFonts w:ascii="Arial" w:hAnsi="Arial" w:cs="Arial"/>
          <w:sz w:val="24"/>
          <w:szCs w:val="24"/>
        </w:rPr>
        <w:t>Piovezan</w:t>
      </w:r>
      <w:r w:rsidRPr="002F7018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</w:t>
      </w:r>
      <w:r w:rsidRPr="002F7018"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r w:rsidRPr="002F7018">
        <w:rPr>
          <w:rFonts w:ascii="Arial" w:hAnsi="Arial" w:cs="Arial"/>
          <w:color w:val="000000" w:themeColor="text1"/>
          <w:sz w:val="24"/>
          <w:szCs w:val="24"/>
        </w:rPr>
        <w:t>Eliel Miranda</w:t>
      </w:r>
      <w:r w:rsidR="00D87732">
        <w:rPr>
          <w:rFonts w:ascii="Arial" w:hAnsi="Arial" w:cs="Arial"/>
          <w:color w:val="000000" w:themeColor="text1"/>
          <w:sz w:val="24"/>
          <w:szCs w:val="24"/>
        </w:rPr>
        <w:t xml:space="preserve"> e José Luís Fornasari</w:t>
      </w:r>
      <w:r w:rsidRPr="002F7018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DF4A63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3D56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Art. 1. 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O Poder Público, Executivo e Legislativo, as empresas concessionárias de serviços públicos e os órgãos da administração pública, direta e indireta, deverão garantir às pessoas surdas ou com deficiência auditiva o seu efetivo e amplo atendimento, por meio do uso e da difusão da 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Líbras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da tradução e da interpretação de 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Líbras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- Língua Portuguesa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 w:rsidRPr="002F7018">
        <w:rPr>
          <w:rFonts w:ascii="Arial" w:hAnsi="Arial" w:cs="Arial"/>
          <w:sz w:val="24"/>
          <w:szCs w:val="24"/>
        </w:rPr>
        <w:t>.</w:t>
      </w:r>
    </w:p>
    <w:p w:rsidR="00A13D56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3D56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Style w:val="Strong"/>
          <w:rFonts w:ascii="Arial" w:hAnsi="Arial" w:cs="Arial"/>
          <w:b w:val="0"/>
          <w:spacing w:val="2"/>
          <w:sz w:val="24"/>
          <w:szCs w:val="24"/>
          <w:bdr w:val="none" w:sz="0" w:space="0" w:color="auto" w:frame="1"/>
          <w:shd w:val="clear" w:color="auto" w:fill="FFFFFF"/>
        </w:rPr>
        <w:t>§ 1º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 Para garantir a difusão da 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Líbras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as instituições de que trata o caput deverão dispor de, no mínimo, cinco por cento de servidores, funcionários ou empregados com capacitação básica em 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Líbras</w:t>
      </w:r>
      <w:r w:rsidRPr="002F7018">
        <w:rPr>
          <w:rFonts w:ascii="Arial" w:hAnsi="Arial" w:cs="Arial"/>
          <w:sz w:val="24"/>
          <w:szCs w:val="24"/>
        </w:rPr>
        <w:t>.</w:t>
      </w:r>
    </w:p>
    <w:p w:rsidR="003E06E4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E06E4" w:rsidRPr="002F7018" w:rsidP="00D339D4">
      <w:pPr>
        <w:spacing w:line="276" w:lineRule="auto"/>
        <w:ind w:firstLine="1440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F7018">
        <w:rPr>
          <w:rStyle w:val="Strong"/>
          <w:rFonts w:ascii="Arial" w:hAnsi="Arial" w:cs="Arial"/>
          <w:b w:val="0"/>
          <w:spacing w:val="2"/>
          <w:sz w:val="24"/>
          <w:szCs w:val="24"/>
          <w:bdr w:val="none" w:sz="0" w:space="0" w:color="auto" w:frame="1"/>
          <w:shd w:val="clear" w:color="auto" w:fill="FFFFFF"/>
        </w:rPr>
        <w:t>§ 2º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 Para garantir o efetivo e amplo atendimento das pessoas surdas ou com deficiência auditiva, o Poder Público, Executivo e Legislativo, as empresas concessionárias e permissionárias de serviços públicos e os órgãos da administração pública direta e indireta, poderão utilizar intérpretes contratados especificamente para essa função ou central de intermediação de comunicação que garanta a oferta de atendimento presencial ou remoto, com intermediação por meio de recursos de videoconferência on-line e 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webchat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, à pessoa surda ou com deficiência auditiva.</w:t>
      </w:r>
    </w:p>
    <w:p w:rsidR="003E06E4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Style w:val="Strong"/>
          <w:rFonts w:ascii="Arial" w:hAnsi="Arial" w:cs="Arial"/>
          <w:b w:val="0"/>
          <w:spacing w:val="2"/>
          <w:sz w:val="24"/>
          <w:szCs w:val="24"/>
          <w:bdr w:val="none" w:sz="0" w:space="0" w:color="auto" w:frame="1"/>
          <w:shd w:val="clear" w:color="auto" w:fill="FFFFFF"/>
        </w:rPr>
        <w:t>§ 3º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 O Poder Público, os órgãos da administração pública municipal e as empresas concessionárias e permissionárias de serviços públicos buscarão 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implementar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as medidas referidas neste artigo como meio de assegurar às pessoas surdas ou com deficiência auditiva o efetivo e amplo atendimento previsto no caput.</w:t>
      </w:r>
    </w:p>
    <w:p w:rsidR="00A13D56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E06E4" w:rsidRPr="002F7018" w:rsidP="00D339D4">
      <w:pPr>
        <w:spacing w:line="276" w:lineRule="auto"/>
        <w:ind w:firstLine="1440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F7018">
        <w:rPr>
          <w:rFonts w:ascii="Arial" w:hAnsi="Arial" w:cs="Arial"/>
          <w:sz w:val="24"/>
          <w:szCs w:val="24"/>
        </w:rPr>
        <w:t xml:space="preserve">Art. </w:t>
      </w:r>
      <w:r w:rsidRPr="002F7018">
        <w:rPr>
          <w:rFonts w:ascii="Arial" w:hAnsi="Arial" w:cs="Arial"/>
          <w:sz w:val="24"/>
          <w:szCs w:val="24"/>
        </w:rPr>
        <w:t>2</w:t>
      </w:r>
      <w:r w:rsidRPr="002F7018">
        <w:rPr>
          <w:rFonts w:ascii="Arial" w:hAnsi="Arial" w:cs="Arial"/>
          <w:sz w:val="24"/>
          <w:szCs w:val="24"/>
        </w:rPr>
        <w:t xml:space="preserve">. </w:t>
      </w:r>
      <w:r w:rsidRPr="002F7018">
        <w:rPr>
          <w:rFonts w:ascii="Arial" w:hAnsi="Arial" w:cs="Arial"/>
          <w:spacing w:val="2"/>
          <w:sz w:val="24"/>
          <w:szCs w:val="24"/>
          <w:shd w:val="clear" w:color="auto" w:fill="FFFFFF"/>
        </w:rPr>
        <w:t>No âmbito da administração direta e indireta, e das empresas concessionárias e permissionárias de serviços públicos, o atendimento prestado conforme o disposto no § 2º do art. 1º estará sujeito a padrões de controle de atendimento e de avaliação da satisfação do usuário dos serviços públicos.</w:t>
      </w:r>
    </w:p>
    <w:p w:rsidR="00A13D56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>.</w:t>
      </w:r>
    </w:p>
    <w:p w:rsidR="00A13D56" w:rsidP="00D339D4">
      <w:pPr>
        <w:spacing w:line="276" w:lineRule="auto"/>
        <w:ind w:firstLine="1440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F7018">
        <w:rPr>
          <w:rFonts w:ascii="Arial" w:hAnsi="Arial" w:cs="Arial"/>
          <w:sz w:val="24"/>
          <w:szCs w:val="24"/>
        </w:rPr>
        <w:t xml:space="preserve">§ 1º </w:t>
      </w:r>
      <w:r w:rsidRPr="002F7018" w:rsidR="003E06E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Os órgãos da administração pública direta e indireta, e as empresas concessionárias e permissionárias de serviços públicos deverão publicar em seus sítios eletrônicos, inclusive em formato de vídeo em </w:t>
      </w:r>
      <w:r w:rsidRPr="002F7018" w:rsidR="003E06E4">
        <w:rPr>
          <w:rFonts w:ascii="Arial" w:hAnsi="Arial" w:cs="Arial"/>
          <w:spacing w:val="2"/>
          <w:sz w:val="24"/>
          <w:szCs w:val="24"/>
          <w:shd w:val="clear" w:color="auto" w:fill="FFFFFF"/>
        </w:rPr>
        <w:t>Líbras</w:t>
      </w:r>
      <w:r w:rsidRPr="002F7018" w:rsidR="003E06E4">
        <w:rPr>
          <w:rFonts w:ascii="Arial" w:hAnsi="Arial" w:cs="Arial"/>
          <w:spacing w:val="2"/>
          <w:sz w:val="24"/>
          <w:szCs w:val="24"/>
          <w:shd w:val="clear" w:color="auto" w:fill="FFFFFF"/>
        </w:rPr>
        <w:t>, e em suas cartas de serviço as formas de atendimento disponibilizadas para as pessoas surdas ou com deficiência auditiva.</w:t>
      </w:r>
    </w:p>
    <w:p w:rsidR="00D339D4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3D56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§ 2º </w:t>
      </w:r>
      <w:r w:rsidRPr="002F7018" w:rsidR="003E06E4">
        <w:rPr>
          <w:rFonts w:ascii="Arial" w:hAnsi="Arial" w:cs="Arial"/>
          <w:spacing w:val="2"/>
          <w:sz w:val="24"/>
          <w:szCs w:val="24"/>
          <w:shd w:val="clear" w:color="auto" w:fill="FFFFFF"/>
        </w:rPr>
        <w:t>Caberá à administração pública no âmbito municipal, em regulamento próprio, os padrões de controle de atendimento e de avaliação da satisfação do usuário dos serviços públicos referidos no caput. </w:t>
      </w:r>
    </w:p>
    <w:p w:rsidR="00A13D56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059C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Art. </w:t>
      </w:r>
      <w:r w:rsidRPr="002F7018" w:rsidR="003E06E4">
        <w:rPr>
          <w:rFonts w:ascii="Arial" w:hAnsi="Arial" w:cs="Arial"/>
          <w:sz w:val="24"/>
          <w:szCs w:val="24"/>
        </w:rPr>
        <w:t>3</w:t>
      </w:r>
      <w:r w:rsidRPr="002F7018">
        <w:rPr>
          <w:rFonts w:ascii="Arial" w:hAnsi="Arial" w:cs="Arial"/>
          <w:sz w:val="24"/>
          <w:szCs w:val="24"/>
        </w:rPr>
        <w:t>. Esta Lei entra em vigor na data da sua publicação.</w:t>
      </w:r>
    </w:p>
    <w:p w:rsidR="00E2476C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F7018" w:rsidP="00D339D4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>Ple</w:t>
      </w:r>
      <w:r w:rsidRPr="002F7018" w:rsidR="00411541">
        <w:rPr>
          <w:rFonts w:ascii="Arial" w:hAnsi="Arial" w:cs="Arial"/>
          <w:sz w:val="24"/>
          <w:szCs w:val="24"/>
        </w:rPr>
        <w:t>n</w:t>
      </w:r>
      <w:r w:rsidRPr="002F7018" w:rsidR="009F53D3">
        <w:rPr>
          <w:rFonts w:ascii="Arial" w:hAnsi="Arial" w:cs="Arial"/>
          <w:sz w:val="24"/>
          <w:szCs w:val="24"/>
        </w:rPr>
        <w:t xml:space="preserve">ário </w:t>
      </w:r>
      <w:r w:rsidRPr="002F7018" w:rsidR="003E06E4">
        <w:rPr>
          <w:rFonts w:ascii="Arial" w:hAnsi="Arial" w:cs="Arial"/>
          <w:sz w:val="24"/>
          <w:szCs w:val="24"/>
        </w:rPr>
        <w:t>“Dr. Tancredo Neves”, em 22</w:t>
      </w:r>
      <w:r w:rsidRPr="002F7018">
        <w:rPr>
          <w:rFonts w:ascii="Arial" w:hAnsi="Arial" w:cs="Arial"/>
          <w:sz w:val="24"/>
          <w:szCs w:val="24"/>
        </w:rPr>
        <w:t xml:space="preserve"> de </w:t>
      </w:r>
      <w:r w:rsidRPr="002F7018" w:rsidR="00411541">
        <w:rPr>
          <w:rFonts w:ascii="Arial" w:hAnsi="Arial" w:cs="Arial"/>
          <w:sz w:val="24"/>
          <w:szCs w:val="24"/>
        </w:rPr>
        <w:t xml:space="preserve">janeiro </w:t>
      </w:r>
      <w:r w:rsidRPr="002F7018">
        <w:rPr>
          <w:rFonts w:ascii="Arial" w:hAnsi="Arial" w:cs="Arial"/>
          <w:sz w:val="24"/>
          <w:szCs w:val="24"/>
        </w:rPr>
        <w:t>de 20</w:t>
      </w:r>
      <w:r w:rsidRPr="002F7018" w:rsidR="00411541">
        <w:rPr>
          <w:rFonts w:ascii="Arial" w:hAnsi="Arial" w:cs="Arial"/>
          <w:sz w:val="24"/>
          <w:szCs w:val="24"/>
        </w:rPr>
        <w:t>21</w:t>
      </w:r>
      <w:r w:rsidRPr="002F7018">
        <w:rPr>
          <w:rFonts w:ascii="Arial" w:hAnsi="Arial" w:cs="Arial"/>
          <w:sz w:val="24"/>
          <w:szCs w:val="24"/>
        </w:rPr>
        <w:t>.</w:t>
      </w:r>
    </w:p>
    <w:p w:rsidR="00E2476C" w:rsidRPr="002F7018" w:rsidP="00D339D4">
      <w:pPr>
        <w:spacing w:line="276" w:lineRule="auto"/>
        <w:rPr>
          <w:rFonts w:ascii="Arial" w:hAnsi="Arial" w:cs="Arial"/>
          <w:sz w:val="24"/>
          <w:szCs w:val="24"/>
        </w:rPr>
      </w:pPr>
    </w:p>
    <w:p w:rsidR="00E2476C" w:rsidRPr="002F7018" w:rsidP="00D339D4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2F7018" w:rsidP="00D339D4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F7018">
        <w:rPr>
          <w:rFonts w:ascii="Arial" w:hAnsi="Arial" w:cs="Arial"/>
          <w:b/>
          <w:sz w:val="24"/>
          <w:szCs w:val="24"/>
        </w:rPr>
        <w:t>ELIEL MIRANDA</w:t>
      </w:r>
    </w:p>
    <w:p w:rsidR="00AD0EF6" w:rsidRPr="002F7018" w:rsidP="00D339D4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2F7018">
        <w:rPr>
          <w:rFonts w:ascii="Arial" w:hAnsi="Arial" w:cs="Arial"/>
          <w:b/>
          <w:sz w:val="24"/>
          <w:szCs w:val="24"/>
        </w:rPr>
        <w:t>Vereador</w:t>
      </w:r>
    </w:p>
    <w:p w:rsidR="00E31BB5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F7018" w:rsidRPr="002F7018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31BB5" w:rsidRPr="00D87732" w:rsidP="00D877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7732">
        <w:rPr>
          <w:rFonts w:ascii="Arial" w:hAnsi="Arial" w:cs="Arial"/>
          <w:b/>
          <w:sz w:val="24"/>
          <w:szCs w:val="24"/>
        </w:rPr>
        <w:t>JOSÉ LUÍS FORNASARI</w:t>
      </w:r>
    </w:p>
    <w:p w:rsidR="00D87732" w:rsidRPr="00D87732" w:rsidP="00D877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7732">
        <w:rPr>
          <w:rFonts w:ascii="Arial" w:hAnsi="Arial" w:cs="Arial"/>
          <w:b/>
          <w:sz w:val="24"/>
          <w:szCs w:val="24"/>
        </w:rPr>
        <w:t>Vereador</w:t>
      </w:r>
    </w:p>
    <w:p w:rsidR="00E31BB5" w:rsidRPr="002F7018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31BB5" w:rsidRPr="002F7018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31BB5" w:rsidRPr="002F7018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31BB5" w:rsidRPr="002F7018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339D4" w:rsidP="00D339D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476C" w:rsidRPr="002F7018" w:rsidP="00D339D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7018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E2476C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>A Constituição Federal, a Declaração Universal dos Direitos Humanos, a</w:t>
      </w:r>
      <w:r w:rsidRPr="002F7018" w:rsidR="00A13D56">
        <w:rPr>
          <w:rFonts w:ascii="Arial" w:hAnsi="Arial" w:cs="Arial"/>
          <w:sz w:val="24"/>
          <w:szCs w:val="24"/>
        </w:rPr>
        <w:t xml:space="preserve"> Convenção</w:t>
      </w:r>
      <w:r w:rsidRPr="002F7018">
        <w:rPr>
          <w:rFonts w:ascii="Arial" w:hAnsi="Arial" w:cs="Arial"/>
          <w:sz w:val="24"/>
          <w:szCs w:val="24"/>
        </w:rPr>
        <w:t xml:space="preserve"> Americana de Direitos Humanos,</w:t>
      </w:r>
      <w:r w:rsidRPr="002F7018">
        <w:rPr>
          <w:rFonts w:ascii="Arial" w:hAnsi="Arial" w:cs="Arial"/>
          <w:sz w:val="24"/>
          <w:szCs w:val="24"/>
        </w:rPr>
        <w:t xml:space="preserve"> a lei 10.436 de 2002</w:t>
      </w:r>
      <w:r w:rsidRPr="002F7018">
        <w:rPr>
          <w:rFonts w:ascii="Arial" w:hAnsi="Arial" w:cs="Arial"/>
          <w:sz w:val="24"/>
          <w:szCs w:val="24"/>
        </w:rPr>
        <w:t xml:space="preserve"> e </w:t>
      </w:r>
      <w:r w:rsidRPr="002F7018" w:rsidR="00A13D56">
        <w:rPr>
          <w:rFonts w:ascii="Arial" w:hAnsi="Arial" w:cs="Arial"/>
          <w:sz w:val="24"/>
          <w:szCs w:val="24"/>
        </w:rPr>
        <w:t xml:space="preserve">diversas leis federais estabelecem </w:t>
      </w:r>
      <w:r w:rsidRPr="002F7018">
        <w:rPr>
          <w:rFonts w:ascii="Arial" w:hAnsi="Arial" w:cs="Arial"/>
          <w:sz w:val="24"/>
          <w:szCs w:val="24"/>
        </w:rPr>
        <w:t>diversas obrigações para que haja a inclusão de todos os brasileiros, que possuem necessidades especiais.</w:t>
      </w:r>
    </w:p>
    <w:p w:rsidR="002F7018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E1EA6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>Eis o que buscamos com esta propositura.</w:t>
      </w:r>
    </w:p>
    <w:p w:rsidR="002F7018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>Ante o exposto, submeto</w:t>
      </w:r>
      <w:r w:rsidRPr="002F7018">
        <w:rPr>
          <w:rFonts w:ascii="Arial" w:hAnsi="Arial" w:cs="Arial"/>
          <w:sz w:val="24"/>
          <w:szCs w:val="24"/>
        </w:rPr>
        <w:t xml:space="preserve"> </w:t>
      </w:r>
      <w:r w:rsidRPr="002F7018" w:rsidR="00280063">
        <w:rPr>
          <w:rFonts w:ascii="Arial" w:hAnsi="Arial" w:cs="Arial"/>
          <w:sz w:val="24"/>
          <w:szCs w:val="24"/>
        </w:rPr>
        <w:t>á</w:t>
      </w:r>
      <w:r w:rsidRPr="002F7018">
        <w:rPr>
          <w:rFonts w:ascii="Arial" w:hAnsi="Arial" w:cs="Arial"/>
          <w:sz w:val="24"/>
          <w:szCs w:val="24"/>
        </w:rPr>
        <w:t xml:space="preserve"> análise dos nobres Vereadores desta egrégia Casa o presente Projeto de Lei, esperando que o mesmo seja discutido e aprimorado de forma a alcançar os objetivos constantes da propositura.</w:t>
      </w:r>
    </w:p>
    <w:p w:rsidR="00E2476C" w:rsidRPr="002F7018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F7018" w:rsidP="00D339D4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2F7018" w:rsidR="002F7018">
        <w:rPr>
          <w:rFonts w:ascii="Arial" w:hAnsi="Arial" w:cs="Arial"/>
          <w:sz w:val="24"/>
          <w:szCs w:val="24"/>
        </w:rPr>
        <w:t>22</w:t>
      </w:r>
      <w:r w:rsidRPr="002F7018">
        <w:rPr>
          <w:rFonts w:ascii="Arial" w:hAnsi="Arial" w:cs="Arial"/>
          <w:sz w:val="24"/>
          <w:szCs w:val="24"/>
        </w:rPr>
        <w:t xml:space="preserve"> de </w:t>
      </w:r>
      <w:r w:rsidRPr="002F7018" w:rsidR="00DF4A63">
        <w:rPr>
          <w:rFonts w:ascii="Arial" w:hAnsi="Arial" w:cs="Arial"/>
          <w:sz w:val="24"/>
          <w:szCs w:val="24"/>
        </w:rPr>
        <w:t xml:space="preserve">janeiro </w:t>
      </w:r>
      <w:r w:rsidRPr="002F7018">
        <w:rPr>
          <w:rFonts w:ascii="Arial" w:hAnsi="Arial" w:cs="Arial"/>
          <w:sz w:val="24"/>
          <w:szCs w:val="24"/>
        </w:rPr>
        <w:t>de 20</w:t>
      </w:r>
      <w:r w:rsidRPr="002F7018" w:rsidR="00DF4A63">
        <w:rPr>
          <w:rFonts w:ascii="Arial" w:hAnsi="Arial" w:cs="Arial"/>
          <w:sz w:val="24"/>
          <w:szCs w:val="24"/>
        </w:rPr>
        <w:t>21</w:t>
      </w:r>
      <w:r w:rsidRPr="002F7018">
        <w:rPr>
          <w:rFonts w:ascii="Arial" w:hAnsi="Arial" w:cs="Arial"/>
          <w:sz w:val="24"/>
          <w:szCs w:val="24"/>
        </w:rPr>
        <w:t>.</w:t>
      </w:r>
    </w:p>
    <w:p w:rsidR="00246171" w:rsidRPr="002F7018" w:rsidP="00D339D4">
      <w:pPr>
        <w:spacing w:line="276" w:lineRule="auto"/>
        <w:rPr>
          <w:rFonts w:ascii="Arial" w:hAnsi="Arial" w:cs="Arial"/>
          <w:sz w:val="24"/>
          <w:szCs w:val="24"/>
        </w:rPr>
      </w:pPr>
    </w:p>
    <w:p w:rsidR="00AD0EF6" w:rsidRPr="002F7018" w:rsidP="00D339D4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AD0EF6" w:rsidRPr="002F7018" w:rsidP="00D339D4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F7018">
        <w:rPr>
          <w:rFonts w:ascii="Arial" w:hAnsi="Arial" w:cs="Arial"/>
          <w:b/>
          <w:sz w:val="24"/>
          <w:szCs w:val="24"/>
        </w:rPr>
        <w:t>ELIEL MIRANDA</w:t>
      </w:r>
    </w:p>
    <w:p w:rsidR="00AD0EF6" w:rsidRPr="002F7018" w:rsidP="00D339D4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2F7018">
        <w:rPr>
          <w:rFonts w:ascii="Arial" w:hAnsi="Arial" w:cs="Arial"/>
          <w:b/>
          <w:sz w:val="24"/>
          <w:szCs w:val="24"/>
        </w:rPr>
        <w:t>Vereador</w:t>
      </w:r>
    </w:p>
    <w:p w:rsidR="00AD0EF6" w:rsidRPr="002F7018" w:rsidP="00D339D4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0EF6" w:rsidRPr="002F7018" w:rsidP="00D339D4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732" w:rsidRPr="00D87732" w:rsidP="00D877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7732">
        <w:rPr>
          <w:rFonts w:ascii="Arial" w:hAnsi="Arial" w:cs="Arial"/>
          <w:b/>
          <w:sz w:val="24"/>
          <w:szCs w:val="24"/>
        </w:rPr>
        <w:t>JOSÉ LUÍS FORNASARI</w:t>
      </w:r>
    </w:p>
    <w:p w:rsidR="00D87732" w:rsidRPr="00D87732" w:rsidP="00D877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7732">
        <w:rPr>
          <w:rFonts w:ascii="Arial" w:hAnsi="Arial" w:cs="Arial"/>
          <w:b/>
          <w:sz w:val="24"/>
          <w:szCs w:val="24"/>
        </w:rPr>
        <w:t>Vereador</w:t>
      </w:r>
    </w:p>
    <w:p w:rsidR="009F196D" w:rsidRPr="002F7018" w:rsidP="00D339D4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Sitka Small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228501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6582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53944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7A84"/>
    <w:rsid w:val="00092CF8"/>
    <w:rsid w:val="00093ABD"/>
    <w:rsid w:val="001122CD"/>
    <w:rsid w:val="00165DF4"/>
    <w:rsid w:val="00177B46"/>
    <w:rsid w:val="001A7EB9"/>
    <w:rsid w:val="001B478A"/>
    <w:rsid w:val="001D1394"/>
    <w:rsid w:val="00246171"/>
    <w:rsid w:val="00280063"/>
    <w:rsid w:val="002F7018"/>
    <w:rsid w:val="0033648A"/>
    <w:rsid w:val="00373483"/>
    <w:rsid w:val="00374456"/>
    <w:rsid w:val="003D3AA8"/>
    <w:rsid w:val="003E06E4"/>
    <w:rsid w:val="003E60B5"/>
    <w:rsid w:val="00401A11"/>
    <w:rsid w:val="00411541"/>
    <w:rsid w:val="00414B46"/>
    <w:rsid w:val="00454EAC"/>
    <w:rsid w:val="0049057E"/>
    <w:rsid w:val="004B57DB"/>
    <w:rsid w:val="004C67DE"/>
    <w:rsid w:val="005C059C"/>
    <w:rsid w:val="006C7FA8"/>
    <w:rsid w:val="00705ABB"/>
    <w:rsid w:val="00775F22"/>
    <w:rsid w:val="00783916"/>
    <w:rsid w:val="007B449E"/>
    <w:rsid w:val="007E1EA6"/>
    <w:rsid w:val="00822283"/>
    <w:rsid w:val="008B427A"/>
    <w:rsid w:val="009B52E0"/>
    <w:rsid w:val="009D1CB4"/>
    <w:rsid w:val="009E0B79"/>
    <w:rsid w:val="009E7FC3"/>
    <w:rsid w:val="009F196D"/>
    <w:rsid w:val="009F53D3"/>
    <w:rsid w:val="00A13D56"/>
    <w:rsid w:val="00A50676"/>
    <w:rsid w:val="00A71CAF"/>
    <w:rsid w:val="00A9035B"/>
    <w:rsid w:val="00AA79E8"/>
    <w:rsid w:val="00AD0EF6"/>
    <w:rsid w:val="00AE702A"/>
    <w:rsid w:val="00C10BC7"/>
    <w:rsid w:val="00C87EFC"/>
    <w:rsid w:val="00CD613B"/>
    <w:rsid w:val="00CE55F5"/>
    <w:rsid w:val="00CF7F49"/>
    <w:rsid w:val="00D26CB3"/>
    <w:rsid w:val="00D339D4"/>
    <w:rsid w:val="00D37B1B"/>
    <w:rsid w:val="00D87732"/>
    <w:rsid w:val="00DE6295"/>
    <w:rsid w:val="00DF4A63"/>
    <w:rsid w:val="00E12475"/>
    <w:rsid w:val="00E2476C"/>
    <w:rsid w:val="00E31BB5"/>
    <w:rsid w:val="00E61FF7"/>
    <w:rsid w:val="00E903BB"/>
    <w:rsid w:val="00EB6BF9"/>
    <w:rsid w:val="00EB7C26"/>
    <w:rsid w:val="00EB7D7D"/>
    <w:rsid w:val="00EC5CE5"/>
    <w:rsid w:val="00ED121B"/>
    <w:rsid w:val="00EE7983"/>
    <w:rsid w:val="00F16623"/>
    <w:rsid w:val="00F56A2D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styleId="BodyText">
    <w:name w:val="Body Text"/>
    <w:basedOn w:val="Normal"/>
    <w:link w:val="CorpodetextoChar"/>
    <w:rsid w:val="00AD0EF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D0EF6"/>
  </w:style>
  <w:style w:type="character" w:styleId="Strong">
    <w:name w:val="Strong"/>
    <w:basedOn w:val="DefaultParagraphFont"/>
    <w:uiPriority w:val="22"/>
    <w:qFormat/>
    <w:rsid w:val="003E0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10</TotalTime>
  <Pages>3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Henrique Macedo</cp:lastModifiedBy>
  <cp:revision>5</cp:revision>
  <cp:lastPrinted>2016-12-19T12:04:00Z</cp:lastPrinted>
  <dcterms:created xsi:type="dcterms:W3CDTF">2021-01-22T18:29:00Z</dcterms:created>
  <dcterms:modified xsi:type="dcterms:W3CDTF">2021-01-22T18:55:00Z</dcterms:modified>
</cp:coreProperties>
</file>