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C6C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PROJETO DE LEI COMPLEMENTAR Nº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/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2021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6C6C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C6C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6C6C50">
      <w:pPr>
        <w:ind w:left="4536" w:right="28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6C50">
      <w:pPr>
        <w:ind w:left="53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Altera o ‘caput’ do artigo 39 da Lei Complementar nº 54, de 30 de setembro de 2009, dando outras providências.</w:t>
      </w:r>
    </w:p>
    <w:p w:rsidR="006C6C50">
      <w:pPr>
        <w:ind w:left="5387"/>
        <w:jc w:val="both"/>
        <w:rPr>
          <w:rFonts w:ascii="Arial" w:eastAsia="Arial" w:hAnsi="Arial" w:cs="Arial"/>
          <w:sz w:val="24"/>
          <w:szCs w:val="24"/>
        </w:rPr>
      </w:pPr>
    </w:p>
    <w:p w:rsidR="006C6C50">
      <w:pPr>
        <w:ind w:left="53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</w:t>
      </w:r>
    </w:p>
    <w:p w:rsidR="006C6C50">
      <w:pPr>
        <w:rPr>
          <w:rFonts w:ascii="Arial" w:eastAsia="Arial" w:hAnsi="Arial" w:cs="Arial"/>
          <w:sz w:val="24"/>
          <w:szCs w:val="24"/>
        </w:rPr>
      </w:pPr>
    </w:p>
    <w:p w:rsidR="006C6C50">
      <w:pPr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RAFAEL PIOVEZAN, </w:t>
      </w:r>
      <w:r>
        <w:rPr>
          <w:rFonts w:ascii="Arial" w:eastAsia="Arial" w:hAnsi="Arial" w:cs="Arial"/>
          <w:sz w:val="24"/>
          <w:szCs w:val="24"/>
        </w:rPr>
        <w:t>Prefeito do Município de Santa Bárbara d’Oeste, no exercício das atribuições que lhe são conferidas por Lei, faz saber que a Câmara Municipal aprovou e ele sanciona e promulga a seguinte Lei Complementar Municipal:</w:t>
      </w:r>
    </w:p>
    <w:p w:rsidR="006C6C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68"/>
        </w:tabs>
        <w:ind w:firstLine="141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6C50">
      <w:pPr>
        <w:ind w:firstLine="14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1º </w:t>
      </w:r>
      <w:r>
        <w:rPr>
          <w:rFonts w:ascii="Arial" w:eastAsia="Arial" w:hAnsi="Arial" w:cs="Arial"/>
          <w:color w:val="000000"/>
          <w:sz w:val="24"/>
          <w:szCs w:val="24"/>
        </w:rPr>
        <w:t>O </w:t>
      </w:r>
      <w:r>
        <w:rPr>
          <w:rFonts w:ascii="Arial" w:eastAsia="Arial" w:hAnsi="Arial" w:cs="Arial"/>
          <w:i/>
          <w:color w:val="000000"/>
          <w:sz w:val="24"/>
          <w:szCs w:val="24"/>
        </w:rPr>
        <w:t>caput do </w:t>
      </w:r>
      <w:r>
        <w:rPr>
          <w:rFonts w:ascii="Arial" w:eastAsia="Arial" w:hAnsi="Arial" w:cs="Arial"/>
          <w:color w:val="000000"/>
          <w:sz w:val="24"/>
          <w:szCs w:val="24"/>
        </w:rPr>
        <w:t>artigo 39 da </w:t>
      </w:r>
      <w:r>
        <w:rPr>
          <w:rFonts w:ascii="Arial" w:eastAsia="Arial" w:hAnsi="Arial" w:cs="Arial"/>
          <w:sz w:val="24"/>
          <w:szCs w:val="24"/>
        </w:rPr>
        <w:t>Lei Comp</w:t>
      </w:r>
      <w:r>
        <w:rPr>
          <w:rFonts w:ascii="Arial" w:eastAsia="Arial" w:hAnsi="Arial" w:cs="Arial"/>
          <w:sz w:val="24"/>
          <w:szCs w:val="24"/>
        </w:rPr>
        <w:t>lementar nº 54, de 30 de setembro de 2009</w:t>
      </w:r>
      <w:r>
        <w:rPr>
          <w:rFonts w:ascii="Arial" w:eastAsia="Arial" w:hAnsi="Arial" w:cs="Arial"/>
          <w:color w:val="000000"/>
          <w:sz w:val="24"/>
          <w:szCs w:val="24"/>
        </w:rPr>
        <w:t>, passa a vigorar com a seguinte redação:</w:t>
      </w:r>
    </w:p>
    <w:p w:rsidR="006C6C50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6C6C50">
      <w:pPr>
        <w:ind w:left="1418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Art. 39.    Fica o Prefeito Municipal autorizado a conceder isenção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total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deste imposto aos contribuintes residentes e proprietários de um único imóvel, neste Município, com área de terreno não superior a 360 (trezentos e sessenta) metros quadrados e área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construída de até 150 (cento e cinquenta) metros quadrados, desde que, comprovadamente, não tenham condições de arcar com o respectivo pagamento ou na constatação de que tenha sido o referido imóvel atingido por alagamentos de quaisquer naturezas com danos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aos proprietários.</w:t>
      </w:r>
    </w:p>
    <w:p w:rsidR="006C6C50">
      <w:pPr>
        <w:ind w:left="1418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6C6C50">
      <w:pPr>
        <w:ind w:left="1418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</w:t>
      </w:r>
    </w:p>
    <w:p w:rsidR="006C6C50">
      <w:pPr>
        <w:ind w:firstLine="14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2º </w:t>
      </w:r>
      <w:r>
        <w:rPr>
          <w:rFonts w:ascii="Arial" w:eastAsia="Arial" w:hAnsi="Arial" w:cs="Arial"/>
          <w:color w:val="000000"/>
          <w:sz w:val="24"/>
          <w:szCs w:val="24"/>
        </w:rPr>
        <w:t>Esta Lei Complementar entrará em vigor na data de sua publicação, revogando-se as disposições em contrário.</w:t>
      </w:r>
    </w:p>
    <w:p w:rsidR="006C6C50">
      <w:pPr>
        <w:rPr>
          <w:rFonts w:ascii="Arial" w:eastAsia="Arial" w:hAnsi="Arial" w:cs="Arial"/>
          <w:sz w:val="24"/>
          <w:szCs w:val="24"/>
        </w:rPr>
      </w:pP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Plenário “Dr. Tancredo Neves”, 19 de janeiro de 2019.</w:t>
      </w: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ELIEL MIRANDA</w:t>
      </w: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Vereador -</w:t>
      </w: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</w:p>
    <w:p w:rsidR="006C6C50">
      <w:pPr>
        <w:rPr>
          <w:rFonts w:ascii="Arial" w:eastAsia="Arial" w:hAnsi="Arial" w:cs="Arial"/>
          <w:sz w:val="24"/>
          <w:szCs w:val="24"/>
        </w:rPr>
      </w:pPr>
    </w:p>
    <w:p w:rsidR="006C6C50">
      <w:pPr>
        <w:rPr>
          <w:rFonts w:ascii="Arial" w:eastAsia="Arial" w:hAnsi="Arial" w:cs="Arial"/>
          <w:sz w:val="24"/>
          <w:szCs w:val="24"/>
        </w:rPr>
      </w:pPr>
    </w:p>
    <w:p w:rsidR="00FF1579">
      <w:pPr>
        <w:rPr>
          <w:rFonts w:ascii="Arial" w:eastAsia="Arial" w:hAnsi="Arial" w:cs="Arial"/>
          <w:sz w:val="24"/>
          <w:szCs w:val="24"/>
        </w:rPr>
      </w:pPr>
    </w:p>
    <w:p w:rsidR="000E4115" w:rsidP="00FF1579">
      <w:pPr>
        <w:spacing w:before="230"/>
        <w:ind w:right="14"/>
        <w:jc w:val="center"/>
        <w:rPr>
          <w:rFonts w:ascii="Arial" w:hAnsi="Arial" w:cs="Arial"/>
          <w:b/>
          <w:sz w:val="24"/>
        </w:rPr>
      </w:pPr>
    </w:p>
    <w:p w:rsidR="00FF1579" w:rsidRPr="00B21741" w:rsidP="00FF1579">
      <w:pPr>
        <w:spacing w:before="230"/>
        <w:ind w:right="14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NILSON ARAÚJO DA SILVA – NILSON ARAUJO</w:t>
      </w:r>
    </w:p>
    <w:p w:rsidR="00FF1579" w:rsidRPr="00B21741" w:rsidP="00FF1579">
      <w:pPr>
        <w:pStyle w:val="BodyText"/>
        <w:rPr>
          <w:rFonts w:ascii="Arial" w:hAnsi="Arial" w:cs="Arial"/>
          <w:b/>
          <w:sz w:val="24"/>
        </w:rPr>
      </w:pPr>
    </w:p>
    <w:p w:rsidR="00FF1579" w:rsidRPr="00B21741" w:rsidP="00FF1579">
      <w:pPr>
        <w:ind w:right="14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Vereador</w:t>
      </w:r>
    </w:p>
    <w:p w:rsidR="00FF1579" w:rsidP="00FF157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FF1579" w:rsidP="00FF1579">
      <w:pPr>
        <w:spacing w:before="230"/>
        <w:ind w:right="15"/>
        <w:jc w:val="center"/>
        <w:rPr>
          <w:rFonts w:ascii="Arial" w:hAnsi="Arial" w:cs="Arial"/>
          <w:b/>
          <w:sz w:val="24"/>
        </w:rPr>
      </w:pPr>
    </w:p>
    <w:p w:rsidR="00FF1579" w:rsidRPr="00B21741" w:rsidP="00FF1579">
      <w:pPr>
        <w:spacing w:before="230"/>
        <w:ind w:right="15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FELIPE EDUARDO GOMES CORÁ – FELIPE CORÁ</w:t>
      </w:r>
    </w:p>
    <w:p w:rsidR="00FF1579" w:rsidRPr="00B21741" w:rsidP="00FF1579">
      <w:pPr>
        <w:pStyle w:val="BodyText"/>
        <w:rPr>
          <w:rFonts w:ascii="Arial" w:hAnsi="Arial" w:cs="Arial"/>
          <w:b/>
          <w:sz w:val="24"/>
        </w:rPr>
      </w:pPr>
    </w:p>
    <w:p w:rsidR="00FF1579" w:rsidRPr="00B21741" w:rsidP="00FF1579">
      <w:pPr>
        <w:ind w:right="14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Vereador</w:t>
      </w:r>
    </w:p>
    <w:p w:rsidR="00FF1579" w:rsidP="00FF1579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1579" w:rsidP="00FF1579">
      <w:pPr>
        <w:ind w:right="15"/>
        <w:jc w:val="center"/>
        <w:rPr>
          <w:rFonts w:ascii="Arial" w:hAnsi="Arial" w:cs="Arial"/>
          <w:b/>
          <w:sz w:val="24"/>
        </w:rPr>
      </w:pPr>
    </w:p>
    <w:p w:rsidR="00FF1579" w:rsidP="00FF1579">
      <w:pPr>
        <w:ind w:right="15"/>
        <w:jc w:val="center"/>
        <w:rPr>
          <w:rFonts w:ascii="Arial" w:hAnsi="Arial" w:cs="Arial"/>
          <w:b/>
          <w:sz w:val="24"/>
        </w:rPr>
      </w:pPr>
    </w:p>
    <w:p w:rsidR="00FF1579" w:rsidRPr="00B21741" w:rsidP="00FF1579">
      <w:pPr>
        <w:ind w:right="15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ARNALDO DA SILVA ALVES – ARNALDO ALVES</w:t>
      </w:r>
    </w:p>
    <w:p w:rsidR="00FF1579" w:rsidRPr="00B21741" w:rsidP="00FF1579">
      <w:pPr>
        <w:pStyle w:val="BodyText"/>
        <w:spacing w:before="1"/>
        <w:rPr>
          <w:rFonts w:ascii="Arial" w:hAnsi="Arial" w:cs="Arial"/>
          <w:b/>
          <w:sz w:val="24"/>
        </w:rPr>
      </w:pPr>
    </w:p>
    <w:p w:rsidR="00FF1579" w:rsidRPr="00B21741" w:rsidP="00FF1579">
      <w:pPr>
        <w:ind w:right="14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Vereador</w:t>
      </w:r>
    </w:p>
    <w:p w:rsidR="00FF1579" w:rsidP="00FF157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FF1579" w:rsidP="00FF1579">
      <w:pPr>
        <w:spacing w:before="219"/>
        <w:ind w:right="14"/>
        <w:jc w:val="center"/>
        <w:rPr>
          <w:rFonts w:ascii="Arial" w:hAnsi="Arial" w:cs="Arial"/>
          <w:b/>
          <w:sz w:val="24"/>
          <w:szCs w:val="24"/>
        </w:rPr>
      </w:pPr>
    </w:p>
    <w:p w:rsidR="00FF1579" w:rsidRPr="00CA0E1F" w:rsidP="00FF1579">
      <w:pPr>
        <w:spacing w:before="219"/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A0E1F">
        <w:rPr>
          <w:rFonts w:ascii="Arial" w:hAnsi="Arial" w:cs="Arial"/>
          <w:b/>
          <w:sz w:val="24"/>
          <w:szCs w:val="24"/>
        </w:rPr>
        <w:t>ELTON APARECIDO CAZARETTI - TK TIKINHO</w:t>
      </w:r>
    </w:p>
    <w:p w:rsidR="00FF1579" w:rsidRPr="00CA0E1F" w:rsidP="00FF1579">
      <w:pPr>
        <w:pStyle w:val="BodyText"/>
        <w:rPr>
          <w:rFonts w:ascii="Arial" w:hAnsi="Arial" w:cs="Arial"/>
          <w:b/>
          <w:sz w:val="24"/>
          <w:szCs w:val="24"/>
        </w:rPr>
      </w:pPr>
    </w:p>
    <w:p w:rsidR="00FF1579" w:rsidRPr="00CA0E1F" w:rsidP="00FF1579">
      <w:pPr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A0E1F">
        <w:rPr>
          <w:rFonts w:ascii="Arial" w:hAnsi="Arial" w:cs="Arial"/>
          <w:b/>
          <w:sz w:val="24"/>
          <w:szCs w:val="24"/>
        </w:rPr>
        <w:t>Vereador</w:t>
      </w:r>
    </w:p>
    <w:p w:rsidR="00FF1579" w:rsidP="00FF1579">
      <w:pPr>
        <w:jc w:val="center"/>
        <w:rPr>
          <w:rFonts w:ascii="Arial" w:eastAsia="Arial" w:hAnsi="Arial" w:cs="Arial"/>
          <w:sz w:val="24"/>
          <w:szCs w:val="24"/>
        </w:rPr>
      </w:pPr>
    </w:p>
    <w:p w:rsidR="00FF1579" w:rsidP="00FF1579">
      <w:pPr>
        <w:jc w:val="center"/>
        <w:rPr>
          <w:rFonts w:ascii="Arial" w:eastAsia="Arial" w:hAnsi="Arial" w:cs="Arial"/>
          <w:sz w:val="24"/>
          <w:szCs w:val="24"/>
        </w:rPr>
      </w:pPr>
    </w:p>
    <w:p w:rsidR="00FF1579" w:rsidRPr="00CA0E1F" w:rsidP="00FF1579">
      <w:pPr>
        <w:pStyle w:val="BodyText"/>
        <w:rPr>
          <w:rFonts w:ascii="Arial" w:hAnsi="Arial" w:cs="Arial"/>
          <w:b/>
          <w:sz w:val="24"/>
          <w:szCs w:val="24"/>
        </w:rPr>
      </w:pPr>
    </w:p>
    <w:p w:rsidR="00FF1579" w:rsidRPr="00CA0E1F" w:rsidP="00FF1579">
      <w:pPr>
        <w:spacing w:before="231"/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A0E1F">
        <w:rPr>
          <w:rFonts w:ascii="Arial" w:hAnsi="Arial" w:cs="Arial"/>
          <w:b/>
          <w:sz w:val="24"/>
          <w:szCs w:val="24"/>
        </w:rPr>
        <w:t>ISAC GARCIA SORRILLO - ISAC SORRILLO</w:t>
      </w:r>
    </w:p>
    <w:p w:rsidR="00FF1579" w:rsidRPr="00CA0E1F" w:rsidP="00FF1579">
      <w:pPr>
        <w:pStyle w:val="BodyText"/>
        <w:rPr>
          <w:rFonts w:ascii="Arial" w:hAnsi="Arial" w:cs="Arial"/>
          <w:b/>
          <w:sz w:val="24"/>
          <w:szCs w:val="24"/>
        </w:rPr>
      </w:pPr>
    </w:p>
    <w:p w:rsidR="00FF1579" w:rsidRPr="00CA0E1F" w:rsidP="00FF1579">
      <w:pPr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A0E1F">
        <w:rPr>
          <w:rFonts w:ascii="Arial" w:hAnsi="Arial" w:cs="Arial"/>
          <w:b/>
          <w:sz w:val="24"/>
          <w:szCs w:val="24"/>
        </w:rPr>
        <w:t>Vereador</w:t>
      </w:r>
    </w:p>
    <w:p w:rsidR="00FF1579">
      <w:pPr>
        <w:rPr>
          <w:rFonts w:ascii="Arial" w:eastAsia="Arial" w:hAnsi="Arial" w:cs="Arial"/>
          <w:sz w:val="24"/>
          <w:szCs w:val="24"/>
        </w:rPr>
      </w:pPr>
    </w:p>
    <w:p w:rsidR="00FF1579">
      <w:pPr>
        <w:rPr>
          <w:rFonts w:ascii="Arial" w:eastAsia="Arial" w:hAnsi="Arial" w:cs="Arial"/>
          <w:sz w:val="24"/>
          <w:szCs w:val="24"/>
        </w:rPr>
      </w:pPr>
    </w:p>
    <w:p w:rsidR="00FF1579">
      <w:pPr>
        <w:rPr>
          <w:rFonts w:ascii="Arial" w:eastAsia="Arial" w:hAnsi="Arial" w:cs="Arial"/>
          <w:sz w:val="24"/>
          <w:szCs w:val="24"/>
        </w:rPr>
      </w:pPr>
    </w:p>
    <w:p w:rsidR="00FF1579">
      <w:pPr>
        <w:rPr>
          <w:rFonts w:ascii="Arial" w:eastAsia="Arial" w:hAnsi="Arial" w:cs="Arial"/>
          <w:sz w:val="24"/>
          <w:szCs w:val="24"/>
        </w:rPr>
      </w:pPr>
    </w:p>
    <w:p w:rsidR="00FF1579">
      <w:pPr>
        <w:rPr>
          <w:rFonts w:ascii="Arial" w:eastAsia="Arial" w:hAnsi="Arial" w:cs="Arial"/>
          <w:sz w:val="24"/>
          <w:szCs w:val="24"/>
        </w:rPr>
      </w:pPr>
    </w:p>
    <w:p w:rsidR="00FF1579">
      <w:pPr>
        <w:rPr>
          <w:rFonts w:ascii="Arial" w:eastAsia="Arial" w:hAnsi="Arial" w:cs="Arial"/>
          <w:sz w:val="24"/>
          <w:szCs w:val="24"/>
        </w:rPr>
      </w:pPr>
    </w:p>
    <w:p w:rsidR="00FF1579">
      <w:pPr>
        <w:rPr>
          <w:rFonts w:ascii="Arial" w:eastAsia="Arial" w:hAnsi="Arial" w:cs="Arial"/>
          <w:sz w:val="24"/>
          <w:szCs w:val="24"/>
        </w:rPr>
      </w:pPr>
    </w:p>
    <w:p w:rsidR="00FF1579">
      <w:pPr>
        <w:rPr>
          <w:rFonts w:ascii="Arial" w:eastAsia="Arial" w:hAnsi="Arial" w:cs="Arial"/>
          <w:sz w:val="24"/>
          <w:szCs w:val="24"/>
        </w:rPr>
      </w:pPr>
    </w:p>
    <w:p w:rsidR="006C6C50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EXPOSIÇÃO DE MOTIVOS</w:t>
      </w:r>
    </w:p>
    <w:p w:rsidR="006C6C50">
      <w:pPr>
        <w:ind w:left="708" w:firstLine="708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6C6C50">
      <w:pPr>
        <w:ind w:left="708" w:firstLine="708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6C6C50">
      <w:pPr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bres colegas vereadores, </w:t>
      </w:r>
    </w:p>
    <w:p w:rsidR="006C6C50">
      <w:pPr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6C6C50">
      <w:pPr>
        <w:spacing w:line="36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6C6C50">
      <w:pPr>
        <w:spacing w:line="36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objetivo da presente propositura é colaborar com as famílias que tenham sido vítimas decorrentes de alagamentos. O pagamento de impostos visa o retorno para estas pessoas de obras de infraestrutura, mas há uma espera bastante antiga em relação a algumas </w:t>
      </w:r>
      <w:r>
        <w:rPr>
          <w:rFonts w:ascii="Arial" w:eastAsia="Arial" w:hAnsi="Arial" w:cs="Arial"/>
          <w:sz w:val="24"/>
          <w:szCs w:val="24"/>
        </w:rPr>
        <w:t>obras de galerias pluviais e outras de engenharia.</w:t>
      </w:r>
    </w:p>
    <w:p w:rsidR="006C6C50">
      <w:pPr>
        <w:spacing w:line="36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</w:p>
    <w:p w:rsidR="006C6C50">
      <w:pPr>
        <w:spacing w:line="36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prefeitura municipal enquanto não consegue resolver as demandas poderá isentar o IPTU nos termos da proposta apresentada, algo que facilitará para que as famílias não sejam penalizadas pela morosidade d</w:t>
      </w:r>
      <w:r>
        <w:rPr>
          <w:rFonts w:ascii="Arial" w:eastAsia="Arial" w:hAnsi="Arial" w:cs="Arial"/>
          <w:sz w:val="24"/>
          <w:szCs w:val="24"/>
        </w:rPr>
        <w:t xml:space="preserve">o Poder Público. </w:t>
      </w:r>
    </w:p>
    <w:p w:rsidR="006C6C50">
      <w:pPr>
        <w:spacing w:line="36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  <w:bookmarkStart w:id="1" w:name="gjdgxs" w:colFirst="0" w:colLast="0"/>
      <w:bookmarkEnd w:id="1"/>
    </w:p>
    <w:p w:rsidR="006C6C50">
      <w:pPr>
        <w:spacing w:line="360" w:lineRule="auto"/>
        <w:ind w:firstLine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todos estes motivos, submeto o presente Projeto de Lei Complementar à análise dos nobres pares desta egrégia Casa de Leis, aguardando seu aprimoramento e aprovação. </w:t>
      </w:r>
    </w:p>
    <w:p w:rsidR="006C6C50">
      <w:pPr>
        <w:ind w:firstLine="1440"/>
        <w:rPr>
          <w:rFonts w:ascii="Arial" w:eastAsia="Arial" w:hAnsi="Arial" w:cs="Arial"/>
          <w:sz w:val="24"/>
          <w:szCs w:val="24"/>
        </w:rPr>
      </w:pPr>
    </w:p>
    <w:p w:rsidR="006C6C50">
      <w:pPr>
        <w:ind w:firstLine="1440"/>
        <w:rPr>
          <w:rFonts w:ascii="Arial" w:eastAsia="Arial" w:hAnsi="Arial" w:cs="Arial"/>
          <w:sz w:val="24"/>
          <w:szCs w:val="24"/>
        </w:rPr>
      </w:pPr>
    </w:p>
    <w:p w:rsidR="006C6C50">
      <w:pPr>
        <w:ind w:firstLine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Plenário “Dr. Tancredo Neves”, em 19 de janeiro de 2020.</w:t>
      </w:r>
    </w:p>
    <w:p w:rsidR="006C6C50">
      <w:pPr>
        <w:ind w:firstLine="1440"/>
        <w:rPr>
          <w:rFonts w:ascii="Arial" w:eastAsia="Arial" w:hAnsi="Arial" w:cs="Arial"/>
          <w:sz w:val="24"/>
          <w:szCs w:val="24"/>
        </w:rPr>
      </w:pPr>
    </w:p>
    <w:p w:rsidR="006C6C50">
      <w:pPr>
        <w:ind w:firstLine="1440"/>
        <w:rPr>
          <w:rFonts w:ascii="Arial" w:eastAsia="Arial" w:hAnsi="Arial" w:cs="Arial"/>
          <w:sz w:val="24"/>
          <w:szCs w:val="24"/>
        </w:rPr>
      </w:pPr>
    </w:p>
    <w:p w:rsidR="006C6C50">
      <w:pPr>
        <w:ind w:firstLine="1440"/>
        <w:rPr>
          <w:rFonts w:ascii="Arial" w:eastAsia="Arial" w:hAnsi="Arial" w:cs="Arial"/>
          <w:sz w:val="24"/>
          <w:szCs w:val="24"/>
        </w:rPr>
      </w:pPr>
    </w:p>
    <w:p w:rsidR="006C6C50">
      <w:pPr>
        <w:ind w:firstLine="1440"/>
        <w:rPr>
          <w:rFonts w:ascii="Arial" w:eastAsia="Arial" w:hAnsi="Arial" w:cs="Arial"/>
          <w:sz w:val="24"/>
          <w:szCs w:val="24"/>
        </w:rPr>
      </w:pP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ELIEL MIRANDA</w:t>
      </w: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Vereador -</w:t>
      </w:r>
    </w:p>
    <w:p w:rsidR="006C6C50">
      <w:pPr>
        <w:jc w:val="center"/>
        <w:rPr>
          <w:rFonts w:ascii="Arial" w:eastAsia="Arial" w:hAnsi="Arial" w:cs="Arial"/>
          <w:sz w:val="24"/>
          <w:szCs w:val="24"/>
        </w:rPr>
      </w:pPr>
    </w:p>
    <w:p w:rsidR="00FF1579" w:rsidP="00FF157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FF1579" w:rsidP="00FF157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FF1579" w:rsidP="00FF157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FF1579" w:rsidP="00FF1579">
      <w:pPr>
        <w:spacing w:before="230"/>
        <w:ind w:right="14"/>
        <w:jc w:val="center"/>
        <w:rPr>
          <w:rFonts w:ascii="Arial" w:hAnsi="Arial" w:cs="Arial"/>
          <w:b/>
          <w:sz w:val="24"/>
        </w:rPr>
      </w:pPr>
    </w:p>
    <w:p w:rsidR="00FF1579" w:rsidP="00FF1579">
      <w:pPr>
        <w:spacing w:before="230"/>
        <w:ind w:right="14"/>
        <w:jc w:val="center"/>
        <w:rPr>
          <w:rFonts w:ascii="Arial" w:hAnsi="Arial" w:cs="Arial"/>
          <w:b/>
          <w:sz w:val="24"/>
        </w:rPr>
      </w:pPr>
    </w:p>
    <w:p w:rsidR="00FF1579" w:rsidRPr="00B21741" w:rsidP="00FF1579">
      <w:pPr>
        <w:spacing w:before="230"/>
        <w:ind w:right="14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NILSON ARAÚJO DA SILVA – NILSON ARAUJO</w:t>
      </w:r>
    </w:p>
    <w:p w:rsidR="00FF1579" w:rsidRPr="00B21741" w:rsidP="00FF1579">
      <w:pPr>
        <w:pStyle w:val="BodyText"/>
        <w:rPr>
          <w:rFonts w:ascii="Arial" w:hAnsi="Arial" w:cs="Arial"/>
          <w:b/>
          <w:sz w:val="24"/>
        </w:rPr>
      </w:pPr>
    </w:p>
    <w:p w:rsidR="00FF1579" w:rsidRPr="00B21741" w:rsidP="00FF1579">
      <w:pPr>
        <w:ind w:right="14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Vereador</w:t>
      </w:r>
    </w:p>
    <w:p w:rsidR="00FF1579" w:rsidP="00FF157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FF1579" w:rsidP="00FF1579">
      <w:pPr>
        <w:spacing w:before="230"/>
        <w:ind w:right="15"/>
        <w:jc w:val="center"/>
        <w:rPr>
          <w:rFonts w:ascii="Arial" w:hAnsi="Arial" w:cs="Arial"/>
          <w:b/>
          <w:sz w:val="24"/>
        </w:rPr>
      </w:pPr>
    </w:p>
    <w:p w:rsidR="00FF1579" w:rsidRPr="00B21741" w:rsidP="00FF1579">
      <w:pPr>
        <w:spacing w:before="230"/>
        <w:ind w:right="15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FELIPE EDUARDO GOMES CORÁ – FELIPE CORÁ</w:t>
      </w:r>
    </w:p>
    <w:p w:rsidR="00FF1579" w:rsidRPr="00B21741" w:rsidP="00FF1579">
      <w:pPr>
        <w:pStyle w:val="BodyText"/>
        <w:rPr>
          <w:rFonts w:ascii="Arial" w:hAnsi="Arial" w:cs="Arial"/>
          <w:b/>
          <w:sz w:val="24"/>
        </w:rPr>
      </w:pPr>
    </w:p>
    <w:p w:rsidR="00FF1579" w:rsidRPr="00B21741" w:rsidP="00FF1579">
      <w:pPr>
        <w:ind w:right="14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Vereador</w:t>
      </w:r>
    </w:p>
    <w:p w:rsidR="00FF1579" w:rsidP="00FF1579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1579" w:rsidP="00FF1579">
      <w:pPr>
        <w:ind w:right="15"/>
        <w:jc w:val="center"/>
        <w:rPr>
          <w:rFonts w:ascii="Arial" w:hAnsi="Arial" w:cs="Arial"/>
          <w:b/>
          <w:sz w:val="24"/>
        </w:rPr>
      </w:pPr>
    </w:p>
    <w:p w:rsidR="00FF1579" w:rsidP="00FF1579">
      <w:pPr>
        <w:ind w:right="15"/>
        <w:jc w:val="center"/>
        <w:rPr>
          <w:rFonts w:ascii="Arial" w:hAnsi="Arial" w:cs="Arial"/>
          <w:b/>
          <w:sz w:val="24"/>
        </w:rPr>
      </w:pPr>
    </w:p>
    <w:p w:rsidR="00FF1579" w:rsidRPr="00B21741" w:rsidP="00FF1579">
      <w:pPr>
        <w:ind w:right="15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ARNALDO DA SILVA ALVES – ARNALDO ALVES</w:t>
      </w:r>
    </w:p>
    <w:p w:rsidR="00FF1579" w:rsidRPr="00B21741" w:rsidP="00FF1579">
      <w:pPr>
        <w:pStyle w:val="BodyText"/>
        <w:spacing w:before="1"/>
        <w:rPr>
          <w:rFonts w:ascii="Arial" w:hAnsi="Arial" w:cs="Arial"/>
          <w:b/>
          <w:sz w:val="24"/>
        </w:rPr>
      </w:pPr>
    </w:p>
    <w:p w:rsidR="00FF1579" w:rsidRPr="00B21741" w:rsidP="00FF1579">
      <w:pPr>
        <w:ind w:right="14"/>
        <w:jc w:val="center"/>
        <w:rPr>
          <w:rFonts w:ascii="Arial" w:hAnsi="Arial" w:cs="Arial"/>
          <w:b/>
          <w:sz w:val="24"/>
        </w:rPr>
      </w:pPr>
      <w:r w:rsidRPr="00B21741">
        <w:rPr>
          <w:rFonts w:ascii="Arial" w:hAnsi="Arial" w:cs="Arial"/>
          <w:b/>
          <w:sz w:val="24"/>
        </w:rPr>
        <w:t>Vereador</w:t>
      </w:r>
    </w:p>
    <w:p w:rsidR="00FF1579" w:rsidP="00FF157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</w:p>
    <w:p w:rsidR="00FF1579" w:rsidP="00FF1579">
      <w:pPr>
        <w:spacing w:before="219"/>
        <w:ind w:right="14"/>
        <w:jc w:val="center"/>
        <w:rPr>
          <w:rFonts w:ascii="Arial" w:hAnsi="Arial" w:cs="Arial"/>
          <w:b/>
          <w:sz w:val="24"/>
          <w:szCs w:val="24"/>
        </w:rPr>
      </w:pPr>
    </w:p>
    <w:p w:rsidR="00FF1579" w:rsidRPr="00CA0E1F" w:rsidP="00FF1579">
      <w:pPr>
        <w:spacing w:before="219"/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A0E1F">
        <w:rPr>
          <w:rFonts w:ascii="Arial" w:hAnsi="Arial" w:cs="Arial"/>
          <w:b/>
          <w:sz w:val="24"/>
          <w:szCs w:val="24"/>
        </w:rPr>
        <w:t>ELTON APARECIDO CAZARETTI - TK TIKINHO</w:t>
      </w:r>
    </w:p>
    <w:p w:rsidR="00FF1579" w:rsidRPr="00CA0E1F" w:rsidP="00FF1579">
      <w:pPr>
        <w:pStyle w:val="BodyText"/>
        <w:rPr>
          <w:rFonts w:ascii="Arial" w:hAnsi="Arial" w:cs="Arial"/>
          <w:b/>
          <w:sz w:val="24"/>
          <w:szCs w:val="24"/>
        </w:rPr>
      </w:pPr>
    </w:p>
    <w:p w:rsidR="00FF1579" w:rsidRPr="00CA0E1F" w:rsidP="00FF1579">
      <w:pPr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A0E1F">
        <w:rPr>
          <w:rFonts w:ascii="Arial" w:hAnsi="Arial" w:cs="Arial"/>
          <w:b/>
          <w:sz w:val="24"/>
          <w:szCs w:val="24"/>
        </w:rPr>
        <w:t>Vereador</w:t>
      </w:r>
    </w:p>
    <w:p w:rsidR="00FF1579">
      <w:pPr>
        <w:jc w:val="center"/>
        <w:rPr>
          <w:rFonts w:ascii="Arial" w:eastAsia="Arial" w:hAnsi="Arial" w:cs="Arial"/>
          <w:sz w:val="24"/>
          <w:szCs w:val="24"/>
        </w:rPr>
      </w:pPr>
    </w:p>
    <w:p w:rsidR="00FF1579">
      <w:pPr>
        <w:jc w:val="center"/>
        <w:rPr>
          <w:rFonts w:ascii="Arial" w:eastAsia="Arial" w:hAnsi="Arial" w:cs="Arial"/>
          <w:sz w:val="24"/>
          <w:szCs w:val="24"/>
        </w:rPr>
      </w:pPr>
    </w:p>
    <w:p w:rsidR="00FF1579" w:rsidRPr="00CA0E1F" w:rsidP="00FF1579">
      <w:pPr>
        <w:pStyle w:val="BodyText"/>
        <w:rPr>
          <w:rFonts w:ascii="Arial" w:hAnsi="Arial" w:cs="Arial"/>
          <w:b/>
          <w:sz w:val="24"/>
          <w:szCs w:val="24"/>
        </w:rPr>
      </w:pPr>
    </w:p>
    <w:p w:rsidR="00FF1579" w:rsidRPr="00CA0E1F" w:rsidP="00FF1579">
      <w:pPr>
        <w:spacing w:before="231"/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A0E1F">
        <w:rPr>
          <w:rFonts w:ascii="Arial" w:hAnsi="Arial" w:cs="Arial"/>
          <w:b/>
          <w:sz w:val="24"/>
          <w:szCs w:val="24"/>
        </w:rPr>
        <w:t>ISAC GARCIA SORRILLO - ISAC SORRILLO</w:t>
      </w:r>
    </w:p>
    <w:p w:rsidR="00FF1579" w:rsidRPr="00CA0E1F" w:rsidP="00FF1579">
      <w:pPr>
        <w:pStyle w:val="BodyText"/>
        <w:rPr>
          <w:rFonts w:ascii="Arial" w:hAnsi="Arial" w:cs="Arial"/>
          <w:b/>
          <w:sz w:val="24"/>
          <w:szCs w:val="24"/>
        </w:rPr>
      </w:pPr>
    </w:p>
    <w:p w:rsidR="00FF1579" w:rsidRPr="00CA0E1F" w:rsidP="00FF1579">
      <w:pPr>
        <w:ind w:right="14"/>
        <w:jc w:val="center"/>
        <w:rPr>
          <w:rFonts w:ascii="Arial" w:hAnsi="Arial" w:cs="Arial"/>
          <w:b/>
          <w:sz w:val="24"/>
          <w:szCs w:val="24"/>
        </w:rPr>
      </w:pPr>
      <w:r w:rsidRPr="00CA0E1F">
        <w:rPr>
          <w:rFonts w:ascii="Arial" w:hAnsi="Arial" w:cs="Arial"/>
          <w:b/>
          <w:sz w:val="24"/>
          <w:szCs w:val="24"/>
        </w:rPr>
        <w:t>Vereador</w:t>
      </w:r>
    </w:p>
    <w:p w:rsidR="00FF1579">
      <w:pPr>
        <w:jc w:val="center"/>
        <w:rPr>
          <w:rFonts w:ascii="Arial" w:eastAsia="Arial" w:hAnsi="Arial" w:cs="Arial"/>
          <w:sz w:val="24"/>
          <w:szCs w:val="24"/>
        </w:rPr>
      </w:pPr>
    </w:p>
    <w:p w:rsidR="006C6C50">
      <w:pPr>
        <w:rPr>
          <w:rFonts w:ascii="Arial" w:eastAsia="Arial" w:hAnsi="Arial" w:cs="Arial"/>
          <w:sz w:val="24"/>
          <w:szCs w:val="24"/>
        </w:rPr>
      </w:pPr>
    </w:p>
    <w:sectPr>
      <w:headerReference w:type="default" r:id="rId4"/>
      <w:pgSz w:w="11906" w:h="16838"/>
      <w:pgMar w:top="2552" w:right="1701" w:bottom="1985" w:left="1701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6C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0985" cy="6223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534098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C50" w:rsidP="00FF1579">
                          <w:pPr>
                            <w:suppressAutoHyphens/>
                            <w:spacing w:line="1" w:lineRule="atLeast"/>
                            <w:ind w:left="2" w:hanging="4" w:leftChars="-1" w:hangingChars="1"/>
                            <w:jc w:val="cente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>
                            <w:rPr>
                              <w:rFonts w:ascii="Arial" w:hAnsi="Arial" w:cs="Arial"/>
                              <w:position w:val="-1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C6C50" w:rsidP="00FF1579">
                          <w:pPr>
                            <w:suppressAutoHyphens/>
                            <w:spacing w:line="1" w:lineRule="atLeast"/>
                            <w:ind w:left="1" w:hanging="3" w:leftChars="-1" w:hangingChars="1"/>
                            <w:jc w:val="cente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>
                            <w:rPr>
                              <w:rFonts w:ascii="Arial" w:hAnsi="Arial" w:cs="Arial"/>
                              <w:position w:val="-1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  <w:p w:rsidR="006C6C50" w:rsidP="00FF1579">
                          <w:pPr>
                            <w:suppressAutoHyphens/>
                            <w:spacing w:line="1" w:lineRule="atLeast"/>
                            <w:ind w:left="0" w:hanging="2" w:leftChars="-1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width:420.55pt;height:49pt;margin-top:19.7pt;margin-left:33.4pt;mso-wrap-distance-bottom:0;mso-wrap-distance-left:0;mso-wrap-distance-right:0;mso-wrap-distance-top:0;mso-wrap-style:square;position:absolute;visibility:visible;v-text-anchor:top;z-index:-251656192" strokecolor="white">
              <v:textbox>
                <w:txbxContent>
                  <w:p w:rsidR="006C6C50" w:rsidP="00FF1579">
                    <w:pPr>
                      <w:suppressAutoHyphens/>
                      <w:spacing w:line="1" w:lineRule="atLeast"/>
                      <w:ind w:left="2" w:hanging="4" w:leftChars="-1" w:hangingChars="1"/>
                      <w:jc w:val="cente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>
                      <w:rPr>
                        <w:rFonts w:ascii="Arial" w:hAnsi="Arial" w:cs="Arial"/>
                        <w:position w:val="-1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C6C50" w:rsidP="00FF1579">
                    <w:pPr>
                      <w:suppressAutoHyphens/>
                      <w:spacing w:line="1" w:lineRule="atLeast"/>
                      <w:ind w:left="1" w:hanging="3" w:leftChars="-1" w:hangingChars="1"/>
                      <w:jc w:val="cente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>
                      <w:rPr>
                        <w:rFonts w:ascii="Arial" w:hAnsi="Arial" w:cs="Arial"/>
                        <w:position w:val="-1"/>
                        <w:sz w:val="32"/>
                        <w:szCs w:val="32"/>
                      </w:rPr>
                      <w:t>“Palácio 15 de Junho”</w:t>
                    </w:r>
                  </w:p>
                  <w:p w:rsidR="006C6C50" w:rsidP="00FF1579">
                    <w:pPr>
                      <w:suppressAutoHyphens/>
                      <w:spacing w:line="1" w:lineRule="atLeast"/>
                      <w:ind w:left="0" w:hanging="2" w:leftChars="-1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-767079</wp:posOffset>
              </wp:positionH>
              <wp:positionV relativeFrom="paragraph">
                <wp:posOffset>5080</wp:posOffset>
              </wp:positionV>
              <wp:extent cx="1219200" cy="123952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219200" cy="12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C50" w:rsidP="00FF1579">
                          <w:pPr>
                            <w:suppressAutoHyphens/>
                            <w:spacing w:line="1" w:lineRule="atLeast"/>
                            <w:ind w:left="0" w:hanging="2" w:leftChars="-1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>
                            <w:rPr>
                              <w:noProof/>
                              <w:position w:val="-1"/>
                              <w:specVanish/>
                            </w:rPr>
                            <w:drawing>
                              <wp:inline distT="0" distB="0" distL="114300" distR="114300">
                                <wp:extent cx="1026160" cy="1146810"/>
                                <wp:effectExtent l="0" t="0" r="0" b="0"/>
                                <wp:docPr id="678223702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48023647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026160" cy="1146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C6C50" w:rsidP="00FF1579">
                          <w:pPr>
                            <w:suppressAutoHyphens/>
                            <w:spacing w:line="1" w:lineRule="atLeast"/>
                            <w:ind w:left="0" w:hanging="2" w:leftChars="-1" w:hangingChars="1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_x0000_s2050" type="#_x0000_t202" style="width:96pt;height:97.6pt;margin-top:0.4pt;margin-left:-60.4pt;mso-wrap-distance-bottom:0;mso-wrap-distance-left:0;mso-wrap-distance-right:0;mso-wrap-distance-top:0;mso-wrap-style:square;position:absolute;visibility:visible;v-text-anchor:top;z-index:-251654144" strokecolor="white">
              <v:textbox>
                <w:txbxContent>
                  <w:p w:rsidR="006C6C50" w:rsidP="00FF1579">
                    <w:pPr>
                      <w:suppressAutoHyphens/>
                      <w:spacing w:line="1" w:lineRule="atLeast"/>
                      <w:ind w:left="0" w:hanging="2" w:leftChars="-1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  <w:drawing>
                      <wp:inline distT="0" distB="0" distL="114300" distR="114300">
                        <wp:extent cx="1026160" cy="1146810"/>
                        <wp:effectExtent l="0" t="0" r="0" b="0"/>
                        <wp:docPr id="1025" name="Imagem 10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7261008" name=""/>
                                <pic:cNvPicPr/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clr">
                                <a:xfrm>
                                  <a:off x="0" y="0"/>
                                  <a:ext cx="1026160" cy="1146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  <w:p w:rsidR="006C6C50" w:rsidP="00FF1579">
                    <w:pPr>
                      <w:suppressAutoHyphens/>
                      <w:spacing w:line="1" w:lineRule="atLeast"/>
                      <w:ind w:left="0" w:hanging="2" w:leftChars="-1" w:hangingChars="1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000000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0"/>
    <w:rsid w:val="FFFFFFFF"/>
    <w:rsid w:val="000E4115"/>
    <w:rsid w:val="006C6C50"/>
    <w:rsid w:val="00B21741"/>
    <w:rsid w:val="00CA0E1F"/>
    <w:rsid w:val="00FF15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FF1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F15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CorpodetextoChar"/>
    <w:rsid w:val="00FF1579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FF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Miranda</dc:creator>
  <cp:lastModifiedBy>Eliel Miranda</cp:lastModifiedBy>
  <cp:revision>3</cp:revision>
  <dcterms:created xsi:type="dcterms:W3CDTF">2021-01-19T16:40:00Z</dcterms:created>
  <dcterms:modified xsi:type="dcterms:W3CDTF">2021-01-19T16:42:00Z</dcterms:modified>
</cp:coreProperties>
</file>