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83F99" w:rsidP="00FF3852">
      <w:pPr>
        <w:pStyle w:val="Title"/>
        <w:rPr>
          <w:rFonts w:ascii="Arial" w:hAnsi="Arial" w:cs="Arial"/>
        </w:rPr>
      </w:pPr>
      <w:r w:rsidRPr="00483F99">
        <w:rPr>
          <w:rFonts w:ascii="Arial" w:hAnsi="Arial" w:cs="Arial"/>
        </w:rPr>
        <w:t xml:space="preserve">REQUERIMENTO Nº </w:t>
      </w:r>
      <w:r w:rsidRPr="00483F99">
        <w:rPr>
          <w:rFonts w:ascii="Arial" w:hAnsi="Arial" w:cs="Arial"/>
        </w:rPr>
        <w:t>57</w:t>
      </w:r>
      <w:r w:rsidRPr="00483F99">
        <w:rPr>
          <w:rFonts w:ascii="Arial" w:hAnsi="Arial" w:cs="Arial"/>
        </w:rPr>
        <w:t>/</w:t>
      </w:r>
      <w:r w:rsidRPr="00483F99">
        <w:rPr>
          <w:rFonts w:ascii="Arial" w:hAnsi="Arial" w:cs="Arial"/>
        </w:rPr>
        <w:t>2021</w:t>
      </w:r>
    </w:p>
    <w:p w:rsidR="00FF3852" w:rsidRPr="00483F99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3F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483F99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 xml:space="preserve">Requer informações acerca </w:t>
      </w:r>
      <w:r w:rsidRPr="00483F99" w:rsidR="00BC05D1">
        <w:rPr>
          <w:rFonts w:ascii="Arial" w:hAnsi="Arial" w:cs="Arial"/>
          <w:sz w:val="24"/>
          <w:szCs w:val="24"/>
        </w:rPr>
        <w:t>da renovação anual do pedido de isenção do IPTU no</w:t>
      </w:r>
      <w:r w:rsidRPr="00483F99">
        <w:rPr>
          <w:rFonts w:ascii="Arial" w:hAnsi="Arial" w:cs="Arial"/>
          <w:sz w:val="24"/>
          <w:szCs w:val="24"/>
        </w:rPr>
        <w:t xml:space="preserve"> município de Santa Bárbara d’Oeste. </w:t>
      </w:r>
    </w:p>
    <w:p w:rsidR="00FF3852" w:rsidRPr="00483F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Senhor Presidente,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CONSIDERANDO que</w:t>
      </w:r>
      <w:r w:rsidRPr="00483F99" w:rsidR="00BC05D1">
        <w:rPr>
          <w:rFonts w:ascii="Arial" w:hAnsi="Arial" w:cs="Arial"/>
          <w:sz w:val="24"/>
          <w:szCs w:val="24"/>
        </w:rPr>
        <w:t xml:space="preserve"> por diversas vezes munícipes reclamaram da burocracia na renovação do beneficio de isenção do pagamento do IPTU</w:t>
      </w:r>
      <w:r w:rsidRPr="00483F99">
        <w:rPr>
          <w:rFonts w:ascii="Arial" w:hAnsi="Arial" w:cs="Arial"/>
          <w:sz w:val="24"/>
          <w:szCs w:val="24"/>
        </w:rPr>
        <w:t>;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CONSIDERANDO que as pessoas que</w:t>
      </w:r>
      <w:r w:rsidRPr="00483F99" w:rsidR="00BC05D1">
        <w:rPr>
          <w:rFonts w:ascii="Arial" w:hAnsi="Arial" w:cs="Arial"/>
          <w:sz w:val="24"/>
          <w:szCs w:val="24"/>
        </w:rPr>
        <w:t xml:space="preserve"> mais</w:t>
      </w:r>
      <w:r w:rsidRPr="00483F99">
        <w:rPr>
          <w:rFonts w:ascii="Arial" w:hAnsi="Arial" w:cs="Arial"/>
          <w:sz w:val="24"/>
          <w:szCs w:val="24"/>
        </w:rPr>
        <w:t xml:space="preserve"> necessitam do</w:t>
      </w:r>
      <w:r w:rsidRPr="00483F99" w:rsidR="00BC05D1">
        <w:rPr>
          <w:rFonts w:ascii="Arial" w:hAnsi="Arial" w:cs="Arial"/>
          <w:sz w:val="24"/>
          <w:szCs w:val="24"/>
        </w:rPr>
        <w:t xml:space="preserve"> beneficio são pessoas idosas e sem recurso para todo ano tirar inúmeras cópias de documentos já entregues</w:t>
      </w:r>
      <w:r w:rsidRPr="00483F99">
        <w:rPr>
          <w:rFonts w:ascii="Arial" w:hAnsi="Arial" w:cs="Arial"/>
          <w:sz w:val="24"/>
          <w:szCs w:val="24"/>
        </w:rPr>
        <w:t>;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483F99">
      <w:pPr>
        <w:tabs>
          <w:tab w:val="left" w:pos="1418"/>
        </w:tabs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83F99">
        <w:rPr>
          <w:rFonts w:ascii="Arial" w:hAnsi="Arial" w:cs="Arial"/>
          <w:sz w:val="24"/>
          <w:szCs w:val="24"/>
        </w:rPr>
        <w:t>CONSIDERANDO que</w:t>
      </w:r>
      <w:r w:rsidRPr="00483F99" w:rsidR="00BC05D1">
        <w:rPr>
          <w:rFonts w:ascii="Arial" w:hAnsi="Arial" w:cs="Arial"/>
          <w:sz w:val="24"/>
          <w:szCs w:val="24"/>
        </w:rPr>
        <w:t xml:space="preserve"> o artigo 36 da Lei Complementar nº 54 de 30 de setembro de 2009, deixa claro que</w:t>
      </w:r>
      <w:r w:rsidRPr="00483F99">
        <w:rPr>
          <w:rFonts w:ascii="Arial" w:hAnsi="Arial" w:cs="Arial"/>
          <w:sz w:val="24"/>
          <w:szCs w:val="24"/>
        </w:rPr>
        <w:t xml:space="preserve"> </w:t>
      </w:r>
      <w:r w:rsidRPr="00483F99" w:rsidR="00BC05D1">
        <w:rPr>
          <w:rFonts w:ascii="Arial" w:hAnsi="Arial" w:cs="Arial"/>
          <w:sz w:val="24"/>
          <w:szCs w:val="24"/>
        </w:rPr>
        <w:t xml:space="preserve">“A Prefeitura Municipal organizará um cadastro de beneficiários da isenção prevista no artigo anterior, dispensando-se a renovação anual dos requerimentos”. </w:t>
      </w:r>
      <w:r w:rsidRPr="00483F99">
        <w:rPr>
          <w:rFonts w:ascii="Arial" w:hAnsi="Arial" w:cs="Arial"/>
          <w:sz w:val="24"/>
          <w:szCs w:val="24"/>
        </w:rPr>
        <w:t>;</w:t>
      </w:r>
    </w:p>
    <w:p w:rsidR="00BC05D1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5D1" w:rsidRPr="00483F99" w:rsidP="00483F99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483F99">
        <w:rPr>
          <w:rFonts w:ascii="Arial" w:hAnsi="Arial" w:cs="Arial"/>
          <w:sz w:val="24"/>
          <w:szCs w:val="24"/>
        </w:rPr>
        <w:t>CONSIDERANDO que</w:t>
      </w:r>
      <w:r w:rsidRPr="00483F99" w:rsidR="007F31B9">
        <w:rPr>
          <w:rFonts w:ascii="Arial" w:hAnsi="Arial" w:cs="Arial"/>
          <w:sz w:val="24"/>
          <w:szCs w:val="24"/>
        </w:rPr>
        <w:t xml:space="preserve"> o artigo 35</w:t>
      </w:r>
      <w:r>
        <w:rPr>
          <w:rFonts w:ascii="Arial" w:hAnsi="Arial" w:cs="Arial"/>
          <w:sz w:val="24"/>
          <w:szCs w:val="24"/>
        </w:rPr>
        <w:t xml:space="preserve"> </w:t>
      </w:r>
      <w:r w:rsidRPr="00483F99" w:rsidR="007F31B9">
        <w:rPr>
          <w:rFonts w:ascii="Arial" w:hAnsi="Arial" w:cs="Arial"/>
          <w:sz w:val="24"/>
          <w:szCs w:val="24"/>
        </w:rPr>
        <w:t>D menciona que</w:t>
      </w:r>
      <w:r w:rsidRPr="00483F99">
        <w:rPr>
          <w:rFonts w:ascii="Arial" w:hAnsi="Arial" w:cs="Arial"/>
          <w:sz w:val="24"/>
          <w:szCs w:val="24"/>
        </w:rPr>
        <w:t xml:space="preserve"> </w:t>
      </w:r>
      <w:r w:rsidRPr="00483F99" w:rsidR="007F31B9">
        <w:rPr>
          <w:rFonts w:ascii="Arial" w:hAnsi="Arial" w:cs="Arial"/>
          <w:sz w:val="24"/>
          <w:szCs w:val="24"/>
        </w:rPr>
        <w:t>“</w:t>
      </w:r>
      <w:r w:rsidRPr="00483F99">
        <w:rPr>
          <w:rFonts w:ascii="Arial" w:hAnsi="Arial" w:cs="Arial"/>
          <w:sz w:val="24"/>
          <w:szCs w:val="24"/>
        </w:rPr>
        <w:t>Para o fim de auxiliar o controle da isenção, concedida em caráter pessoal, de que tratam os artigos 35 e artigo 35-A desse Código, os Cartórios de Registros Civis das Pessoas Naturais, localizados no município encaminharão  mensalmente  à Secretaria  da</w:t>
      </w:r>
      <w:r w:rsidRPr="00483F99">
        <w:rPr>
          <w:rFonts w:ascii="Arial" w:hAnsi="Arial" w:cs="Arial"/>
          <w:sz w:val="24"/>
          <w:szCs w:val="24"/>
        </w:rPr>
        <w:t xml:space="preserve"> </w:t>
      </w:r>
      <w:r w:rsidRPr="00483F99">
        <w:rPr>
          <w:rFonts w:ascii="Arial" w:hAnsi="Arial" w:cs="Arial"/>
          <w:sz w:val="24"/>
          <w:szCs w:val="24"/>
        </w:rPr>
        <w:t>Fazenda Municipal relação  dos  óbitos registrados até o dia 10 do mês subsequente, por mídia digital ou informação eletrônica, sob pena de multa no valor de 50 (</w:t>
      </w:r>
      <w:r w:rsidRPr="00483F99">
        <w:rPr>
          <w:rFonts w:ascii="Arial" w:hAnsi="Arial" w:cs="Arial"/>
          <w:sz w:val="24"/>
          <w:szCs w:val="24"/>
        </w:rPr>
        <w:t>cinquenta</w:t>
      </w:r>
      <w:r w:rsidRPr="00483F99">
        <w:rPr>
          <w:rFonts w:ascii="Arial" w:hAnsi="Arial" w:cs="Arial"/>
          <w:sz w:val="24"/>
          <w:szCs w:val="24"/>
        </w:rPr>
        <w:t>) UFESP’s, dobrado em caso de reincidência”. </w:t>
      </w:r>
      <w:hyperlink r:id="rId4" w:history="1">
        <w:r w:rsidRPr="00483F99">
          <w:rPr>
            <w:rStyle w:val="Hyperlink"/>
            <w:rFonts w:ascii="Arial" w:hAnsi="Arial" w:cs="Arial"/>
            <w:color w:val="auto"/>
            <w:sz w:val="24"/>
            <w:szCs w:val="24"/>
          </w:rPr>
          <w:t>(Incluída pela Lei complementar nº 291 de 2019)</w:t>
        </w:r>
      </w:hyperlink>
    </w:p>
    <w:p w:rsidR="00BC05D1" w:rsidRPr="00483F99" w:rsidP="007F31B9">
      <w:pPr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 </w:t>
      </w:r>
    </w:p>
    <w:p w:rsidR="00BC05D1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 xml:space="preserve">  </w:t>
      </w:r>
    </w:p>
    <w:p w:rsidR="007F31B9" w:rsidRPr="00483F99" w:rsidP="00483F99">
      <w:pPr>
        <w:tabs>
          <w:tab w:val="left" w:pos="1418"/>
        </w:tabs>
        <w:ind w:right="99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483F99">
        <w:rPr>
          <w:rFonts w:ascii="Arial" w:hAnsi="Arial" w:cs="Arial"/>
          <w:sz w:val="24"/>
          <w:szCs w:val="24"/>
        </w:rPr>
        <w:t>CONSIDERANDO QUE a responsabilidade de elaborar</w:t>
      </w:r>
      <w:r w:rsidRPr="00483F99">
        <w:rPr>
          <w:rFonts w:ascii="Arial" w:hAnsi="Arial" w:cs="Arial"/>
          <w:sz w:val="24"/>
          <w:szCs w:val="24"/>
        </w:rPr>
        <w:t xml:space="preserve"> </w:t>
      </w:r>
      <w:r w:rsidRPr="00483F99">
        <w:rPr>
          <w:rFonts w:ascii="Arial" w:hAnsi="Arial" w:cs="Arial"/>
          <w:sz w:val="24"/>
          <w:szCs w:val="24"/>
        </w:rPr>
        <w:t>parecer técnico anual é do fundo</w:t>
      </w:r>
      <w:r w:rsidRPr="00483F99">
        <w:rPr>
          <w:rFonts w:ascii="Arial" w:hAnsi="Arial" w:cs="Arial"/>
          <w:sz w:val="24"/>
          <w:szCs w:val="24"/>
        </w:rPr>
        <w:t xml:space="preserve"> social,</w:t>
      </w:r>
      <w:r w:rsidRPr="00483F99">
        <w:rPr>
          <w:rFonts w:ascii="Arial" w:hAnsi="Arial" w:cs="Arial"/>
          <w:sz w:val="24"/>
          <w:szCs w:val="24"/>
        </w:rPr>
        <w:t xml:space="preserve"> conforme paragrafo único do artigo 39 </w:t>
      </w:r>
      <w:r>
        <w:rPr>
          <w:rFonts w:ascii="Arial" w:hAnsi="Arial" w:cs="Arial"/>
          <w:sz w:val="24"/>
          <w:szCs w:val="24"/>
        </w:rPr>
        <w:t>“</w:t>
      </w:r>
      <w:r w:rsidRPr="00483F99">
        <w:rPr>
          <w:rFonts w:ascii="Arial" w:hAnsi="Arial" w:cs="Arial"/>
          <w:sz w:val="24"/>
          <w:szCs w:val="24"/>
        </w:rPr>
        <w:t>A isenção de que trata este artigo será precedida, anualmente, de parecer técnico do Fundo Social de Solidariedade do Governo Municipal comprovando a propriedade e a situação econômica do sujeito passivo</w:t>
      </w:r>
      <w:r>
        <w:rPr>
          <w:rFonts w:ascii="Arial" w:hAnsi="Arial" w:cs="Arial"/>
          <w:sz w:val="24"/>
          <w:szCs w:val="24"/>
        </w:rPr>
        <w:t>”</w:t>
      </w:r>
      <w:r w:rsidRPr="00483F99">
        <w:rPr>
          <w:rFonts w:ascii="Arial" w:hAnsi="Arial" w:cs="Arial"/>
          <w:sz w:val="24"/>
          <w:szCs w:val="24"/>
        </w:rPr>
        <w:t>.</w:t>
      </w:r>
    </w:p>
    <w:p w:rsidR="007F31B9" w:rsidRPr="00483F99" w:rsidP="007F31B9">
      <w:pPr>
        <w:ind w:right="99" w:firstLine="5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 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0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0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0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0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0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09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83F9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483F99" w:rsidR="007F31B9">
        <w:rPr>
          <w:rFonts w:ascii="Arial" w:hAnsi="Arial" w:cs="Arial"/>
          <w:sz w:val="24"/>
          <w:szCs w:val="24"/>
        </w:rPr>
        <w:t>Excelentíssimo</w:t>
      </w:r>
      <w:r w:rsidRPr="00483F9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83F99">
        <w:rPr>
          <w:rFonts w:ascii="Arial" w:hAnsi="Arial" w:cs="Arial"/>
          <w:bCs/>
          <w:sz w:val="24"/>
          <w:szCs w:val="24"/>
        </w:rPr>
        <w:t>:</w:t>
      </w:r>
      <w:r w:rsidRPr="00483F99">
        <w:rPr>
          <w:rFonts w:ascii="Arial" w:hAnsi="Arial" w:cs="Arial"/>
          <w:sz w:val="24"/>
          <w:szCs w:val="24"/>
        </w:rPr>
        <w:t xml:space="preserve"> 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1º)</w:t>
      </w:r>
      <w:r w:rsidRPr="00483F99" w:rsidR="007F31B9">
        <w:rPr>
          <w:rFonts w:ascii="Arial" w:hAnsi="Arial" w:cs="Arial"/>
          <w:sz w:val="24"/>
          <w:szCs w:val="24"/>
        </w:rPr>
        <w:t xml:space="preserve"> O munícipe ao requer pela primeira vez o beneficio de isenção de IPTU, tem seus dados cadastrados e os documentos necessário para o deferimento do pedido arquivado</w:t>
      </w:r>
      <w:r w:rsidRPr="00483F99">
        <w:rPr>
          <w:rFonts w:ascii="Arial" w:hAnsi="Arial" w:cs="Arial"/>
          <w:sz w:val="24"/>
          <w:szCs w:val="24"/>
        </w:rPr>
        <w:t>?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2</w:t>
      </w:r>
      <w:r w:rsidRPr="00483F99" w:rsidR="007F31B9">
        <w:rPr>
          <w:rFonts w:ascii="Arial" w:hAnsi="Arial" w:cs="Arial"/>
          <w:sz w:val="24"/>
          <w:szCs w:val="24"/>
        </w:rPr>
        <w:t>º)</w:t>
      </w:r>
      <w:r w:rsidRPr="00483F99" w:rsidR="007F31B9">
        <w:rPr>
          <w:rFonts w:ascii="Arial" w:hAnsi="Arial" w:cs="Arial"/>
          <w:sz w:val="24"/>
          <w:szCs w:val="24"/>
        </w:rPr>
        <w:t xml:space="preserve"> Caso resposta positiva, qual a necessidade </w:t>
      </w:r>
      <w:r w:rsidRPr="00483F99" w:rsidR="003E38C8">
        <w:rPr>
          <w:rFonts w:ascii="Arial" w:hAnsi="Arial" w:cs="Arial"/>
          <w:sz w:val="24"/>
          <w:szCs w:val="24"/>
        </w:rPr>
        <w:t>de anualmente o pedido ser refeito e novamente enviar todos os documentos</w:t>
      </w:r>
      <w:r w:rsidRPr="00483F99">
        <w:rPr>
          <w:rFonts w:ascii="Arial" w:hAnsi="Arial" w:cs="Arial"/>
          <w:sz w:val="24"/>
          <w:szCs w:val="24"/>
        </w:rPr>
        <w:t>? Caso resposta negativa</w:t>
      </w:r>
      <w:r w:rsidRPr="00483F99" w:rsidR="003E38C8">
        <w:rPr>
          <w:rFonts w:ascii="Arial" w:hAnsi="Arial" w:cs="Arial"/>
          <w:sz w:val="24"/>
          <w:szCs w:val="24"/>
        </w:rPr>
        <w:t>, qual motivo do descumprimento do Art. 36.    A Prefeitura Municipal organizará um cadastro de beneficiários da isenção prevista no artigo anterior, dispensando-se a renovação anual dos requerimentos</w:t>
      </w:r>
      <w:r w:rsidRPr="00483F99">
        <w:rPr>
          <w:rFonts w:ascii="Arial" w:hAnsi="Arial" w:cs="Arial"/>
          <w:sz w:val="24"/>
          <w:szCs w:val="24"/>
        </w:rPr>
        <w:t>?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3º)</w:t>
      </w:r>
      <w:r w:rsidRPr="00483F99" w:rsidR="003E38C8">
        <w:rPr>
          <w:rFonts w:ascii="Arial" w:hAnsi="Arial" w:cs="Arial"/>
          <w:sz w:val="24"/>
          <w:szCs w:val="24"/>
        </w:rPr>
        <w:t xml:space="preserve"> Já que a exigência contida no artigo 35 D é 2019, </w:t>
      </w:r>
      <w:r w:rsidRPr="00483F99" w:rsidR="003E38C8">
        <w:rPr>
          <w:rFonts w:ascii="Arial" w:hAnsi="Arial" w:cs="Arial"/>
          <w:b/>
          <w:bCs/>
          <w:sz w:val="24"/>
          <w:szCs w:val="24"/>
        </w:rPr>
        <w:t>Art. 35-D.</w:t>
      </w:r>
      <w:r w:rsidRPr="00483F99" w:rsidR="003E38C8">
        <w:rPr>
          <w:rFonts w:ascii="Arial" w:hAnsi="Arial" w:cs="Arial"/>
          <w:sz w:val="24"/>
          <w:szCs w:val="24"/>
        </w:rPr>
        <w:t> Para o fim de auxiliar o controle da isenção, concedida em caráter pessoal, de que tratam os artigos 35 e artigo 35-A desse Código, os Cartórios de Registros Civis das Pessoas Naturais, localizados no município encaminharão  mensalmente  à Secretaria  da  Fazenda Municipal relação  dos  óbitos registrados até o dia 10 do mês subsequente, por mídia digital ou informação eletrônica, sob pena de multa no valor de 50 (</w:t>
      </w:r>
      <w:r w:rsidRPr="00483F99" w:rsidR="00B945DD">
        <w:rPr>
          <w:rFonts w:ascii="Arial" w:hAnsi="Arial" w:cs="Arial"/>
          <w:sz w:val="24"/>
          <w:szCs w:val="24"/>
        </w:rPr>
        <w:t>cinquenta</w:t>
      </w:r>
      <w:r w:rsidRPr="00483F99" w:rsidR="003E38C8">
        <w:rPr>
          <w:rFonts w:ascii="Arial" w:hAnsi="Arial" w:cs="Arial"/>
          <w:sz w:val="24"/>
          <w:szCs w:val="24"/>
        </w:rPr>
        <w:t>) UFESP’s, dobrado em caso de reincidência”. </w:t>
      </w:r>
      <w:hyperlink r:id="rId4" w:history="1">
        <w:r w:rsidRPr="00483F99" w:rsidR="003E38C8">
          <w:rPr>
            <w:rStyle w:val="Hyperlink"/>
            <w:rFonts w:ascii="Arial" w:hAnsi="Arial" w:cs="Arial"/>
            <w:color w:val="auto"/>
            <w:sz w:val="24"/>
            <w:szCs w:val="24"/>
          </w:rPr>
          <w:t>(Incluída pela Lei complementar nº 291 de 2019)</w:t>
        </w:r>
      </w:hyperlink>
      <w:r w:rsidR="00B945DD">
        <w:rPr>
          <w:rFonts w:ascii="Arial" w:hAnsi="Arial" w:cs="Arial"/>
          <w:sz w:val="24"/>
          <w:szCs w:val="24"/>
          <w:lang w:val="en-US"/>
        </w:rPr>
        <w:t>. P</w:t>
      </w:r>
      <w:r w:rsidRPr="00483F99" w:rsidR="003E38C8">
        <w:rPr>
          <w:rFonts w:ascii="Arial" w:hAnsi="Arial" w:cs="Arial"/>
          <w:sz w:val="24"/>
          <w:szCs w:val="24"/>
          <w:lang w:val="en-US"/>
        </w:rPr>
        <w:t>oderia informar se  os cartorios estão enviando  as midias mensalmente</w:t>
      </w:r>
      <w:r w:rsidRPr="00483F99">
        <w:rPr>
          <w:rFonts w:ascii="Arial" w:hAnsi="Arial" w:cs="Arial"/>
          <w:sz w:val="24"/>
          <w:szCs w:val="24"/>
        </w:rPr>
        <w:t>?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4º)</w:t>
      </w:r>
      <w:r w:rsidRPr="00483F99" w:rsidR="003E38C8">
        <w:rPr>
          <w:rFonts w:ascii="Arial" w:hAnsi="Arial" w:cs="Arial"/>
          <w:sz w:val="24"/>
          <w:szCs w:val="24"/>
        </w:rPr>
        <w:t xml:space="preserve"> Quais medidas estão sendo tomadas para o total cumprimento  da Lei Complementar nº 54/2009</w:t>
      </w:r>
      <w:r w:rsidR="00B945DD">
        <w:rPr>
          <w:rFonts w:ascii="Arial" w:hAnsi="Arial" w:cs="Arial"/>
          <w:sz w:val="24"/>
          <w:szCs w:val="24"/>
        </w:rPr>
        <w:t>,especialmente o artigo 36</w:t>
      </w:r>
      <w:r w:rsidRPr="00483F99">
        <w:rPr>
          <w:rFonts w:ascii="Arial" w:hAnsi="Arial" w:cs="Arial"/>
          <w:sz w:val="24"/>
          <w:szCs w:val="24"/>
        </w:rPr>
        <w:t>?</w:t>
      </w:r>
    </w:p>
    <w:p w:rsidR="003E38C8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38C8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5º)</w:t>
      </w:r>
      <w:r w:rsidRPr="00483F99">
        <w:rPr>
          <w:rFonts w:ascii="Arial" w:hAnsi="Arial" w:cs="Arial"/>
          <w:sz w:val="24"/>
          <w:szCs w:val="24"/>
        </w:rPr>
        <w:t xml:space="preserve"> Outros esclarecimentos  que entender necessários para sanar as duvidas dos munícipes.</w:t>
      </w: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83F99" w:rsidP="00FF3852">
      <w:pPr>
        <w:jc w:val="center"/>
        <w:rPr>
          <w:rFonts w:ascii="Arial" w:hAnsi="Arial" w:cs="Arial"/>
          <w:b/>
          <w:sz w:val="24"/>
          <w:szCs w:val="24"/>
        </w:rPr>
      </w:pPr>
      <w:r w:rsidRPr="00483F99">
        <w:rPr>
          <w:rFonts w:ascii="Arial" w:hAnsi="Arial" w:cs="Arial"/>
          <w:b/>
          <w:sz w:val="24"/>
          <w:szCs w:val="24"/>
        </w:rPr>
        <w:t>Justificativa:</w:t>
      </w:r>
    </w:p>
    <w:p w:rsidR="00FF3852" w:rsidRPr="00483F99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483F99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483F99" w:rsidP="00FF3852">
      <w:pPr>
        <w:pStyle w:val="BodyTextIndent2"/>
        <w:rPr>
          <w:rFonts w:ascii="Arial" w:hAnsi="Arial" w:cs="Arial"/>
        </w:rPr>
      </w:pPr>
      <w:r w:rsidRPr="00483F99">
        <w:rPr>
          <w:rFonts w:ascii="Arial" w:hAnsi="Arial" w:cs="Arial"/>
        </w:rPr>
        <w:t>Este vereador</w:t>
      </w:r>
      <w:r w:rsidRPr="00483F99" w:rsidR="003E38C8">
        <w:rPr>
          <w:rFonts w:ascii="Arial" w:hAnsi="Arial" w:cs="Arial"/>
        </w:rPr>
        <w:t xml:space="preserve"> por diversas vezes vem recebendo </w:t>
      </w:r>
      <w:r w:rsidRPr="00483F99" w:rsidR="00A47DA3">
        <w:rPr>
          <w:rFonts w:ascii="Arial" w:hAnsi="Arial" w:cs="Arial"/>
        </w:rPr>
        <w:t xml:space="preserve">reclamações de munícipes, já aposentados, com um único imóvel que vem enfrentando tanta dificuldade para usufruir de um benefício </w:t>
      </w:r>
      <w:r w:rsidRPr="00483F99" w:rsidR="003E38C8">
        <w:rPr>
          <w:rFonts w:ascii="Arial" w:hAnsi="Arial" w:cs="Arial"/>
        </w:rPr>
        <w:t>a que tem direito</w:t>
      </w:r>
      <w:r w:rsidRPr="00483F99">
        <w:rPr>
          <w:rFonts w:ascii="Arial" w:hAnsi="Arial" w:cs="Arial"/>
        </w:rPr>
        <w:t xml:space="preserve">.   </w:t>
      </w:r>
    </w:p>
    <w:p w:rsidR="00FF3852" w:rsidRPr="00483F99" w:rsidP="00FF3852">
      <w:pPr>
        <w:pStyle w:val="BodyTextIndent2"/>
        <w:rPr>
          <w:rFonts w:ascii="Arial" w:hAnsi="Arial" w:cs="Arial"/>
        </w:rPr>
      </w:pPr>
    </w:p>
    <w:p w:rsidR="00FF3852" w:rsidRPr="00483F9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Plen</w:t>
      </w:r>
      <w:r w:rsidRPr="00483F99" w:rsidR="00A47DA3">
        <w:rPr>
          <w:rFonts w:ascii="Arial" w:hAnsi="Arial" w:cs="Arial"/>
          <w:sz w:val="24"/>
          <w:szCs w:val="24"/>
        </w:rPr>
        <w:t xml:space="preserve">ário “Dr. </w:t>
      </w:r>
      <w:r w:rsidR="00B945DD">
        <w:rPr>
          <w:rFonts w:ascii="Arial" w:hAnsi="Arial" w:cs="Arial"/>
          <w:sz w:val="24"/>
          <w:szCs w:val="24"/>
        </w:rPr>
        <w:t>Tancredo Neves”, em 19</w:t>
      </w:r>
      <w:r w:rsidRPr="00483F99" w:rsidR="00A47DA3">
        <w:rPr>
          <w:rFonts w:ascii="Arial" w:hAnsi="Arial" w:cs="Arial"/>
          <w:sz w:val="24"/>
          <w:szCs w:val="24"/>
        </w:rPr>
        <w:t xml:space="preserve"> de janeiro de 2.021</w:t>
      </w:r>
      <w:r w:rsidRPr="00483F99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B50094" w:rsidRPr="00483F99" w:rsidP="00FF3852">
      <w:pPr>
        <w:ind w:firstLine="1440"/>
        <w:rPr>
          <w:rFonts w:ascii="Arial" w:hAnsi="Arial" w:cs="Arial"/>
          <w:sz w:val="24"/>
          <w:szCs w:val="24"/>
        </w:rPr>
      </w:pPr>
    </w:p>
    <w:p w:rsidR="00B945D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483F9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83F99">
        <w:rPr>
          <w:rFonts w:ascii="Arial" w:hAnsi="Arial" w:cs="Arial"/>
          <w:b/>
          <w:sz w:val="24"/>
          <w:szCs w:val="24"/>
        </w:rPr>
        <w:t>Careca do Esporte</w:t>
      </w:r>
    </w:p>
    <w:p w:rsidR="00FF3852" w:rsidRPr="00483F99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83F99">
        <w:rPr>
          <w:rFonts w:ascii="Arial" w:hAnsi="Arial" w:cs="Arial"/>
          <w:sz w:val="24"/>
          <w:szCs w:val="24"/>
        </w:rPr>
        <w:t>-vereador-</w:t>
      </w:r>
    </w:p>
    <w:sectPr w:rsidSect="00B50094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59061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77132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35554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38C8"/>
    <w:rsid w:val="00454EAC"/>
    <w:rsid w:val="00483F99"/>
    <w:rsid w:val="0049057E"/>
    <w:rsid w:val="004B57DB"/>
    <w:rsid w:val="004C67DE"/>
    <w:rsid w:val="00705ABB"/>
    <w:rsid w:val="00762FD2"/>
    <w:rsid w:val="00794C4F"/>
    <w:rsid w:val="007A1EC0"/>
    <w:rsid w:val="007B1241"/>
    <w:rsid w:val="007B251B"/>
    <w:rsid w:val="007F31B9"/>
    <w:rsid w:val="009F196D"/>
    <w:rsid w:val="00A47DA3"/>
    <w:rsid w:val="00A71CAF"/>
    <w:rsid w:val="00A9035B"/>
    <w:rsid w:val="00AD1FB8"/>
    <w:rsid w:val="00AE702A"/>
    <w:rsid w:val="00B50094"/>
    <w:rsid w:val="00B945DD"/>
    <w:rsid w:val="00BA1D0A"/>
    <w:rsid w:val="00BC05D1"/>
    <w:rsid w:val="00CD613B"/>
    <w:rsid w:val="00CD644B"/>
    <w:rsid w:val="00CF7F49"/>
    <w:rsid w:val="00D26CB3"/>
    <w:rsid w:val="00DC0E5F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p20">
    <w:name w:val="p20"/>
    <w:basedOn w:val="Normal"/>
    <w:rsid w:val="00BC05D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onsulta.siscam.com.br/camarasantabarbara/Documentos/Documento/128675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2021-01-18T20:14:00Z</dcterms:created>
  <dcterms:modified xsi:type="dcterms:W3CDTF">2021-01-20T18:18:00Z</dcterms:modified>
</cp:coreProperties>
</file>