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255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1B32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8524A5">
        <w:rPr>
          <w:rFonts w:ascii="Arial" w:hAnsi="Arial" w:cs="Arial"/>
          <w:sz w:val="24"/>
          <w:szCs w:val="24"/>
        </w:rPr>
        <w:t xml:space="preserve">e aos órgãos competentes, estudos visando </w:t>
      </w:r>
      <w:r w:rsidRPr="008524A5" w:rsidR="008524A5">
        <w:rPr>
          <w:rFonts w:ascii="Arial" w:hAnsi="Arial" w:cs="Arial"/>
          <w:sz w:val="24"/>
          <w:szCs w:val="24"/>
        </w:rPr>
        <w:t xml:space="preserve">à colocação </w:t>
      </w:r>
      <w:r w:rsidR="008524A5">
        <w:rPr>
          <w:rFonts w:ascii="Arial" w:hAnsi="Arial" w:cs="Arial"/>
          <w:sz w:val="24"/>
          <w:szCs w:val="24"/>
        </w:rPr>
        <w:t xml:space="preserve">de rotatória </w:t>
      </w:r>
      <w:r w:rsidRPr="008524A5" w:rsidR="008524A5">
        <w:rPr>
          <w:rFonts w:ascii="Arial" w:hAnsi="Arial" w:cs="Arial"/>
          <w:sz w:val="24"/>
          <w:szCs w:val="24"/>
        </w:rPr>
        <w:t>com olho de gato e melhor</w:t>
      </w:r>
      <w:r w:rsidR="008524A5">
        <w:rPr>
          <w:rFonts w:ascii="Arial" w:hAnsi="Arial" w:cs="Arial"/>
          <w:sz w:val="24"/>
          <w:szCs w:val="24"/>
        </w:rPr>
        <w:t>i</w:t>
      </w:r>
      <w:r w:rsidRPr="008524A5" w:rsidR="008524A5">
        <w:rPr>
          <w:rFonts w:ascii="Arial" w:hAnsi="Arial" w:cs="Arial"/>
          <w:sz w:val="24"/>
          <w:szCs w:val="24"/>
        </w:rPr>
        <w:t>a</w:t>
      </w:r>
      <w:r w:rsidR="008524A5">
        <w:rPr>
          <w:rFonts w:ascii="Arial" w:hAnsi="Arial" w:cs="Arial"/>
          <w:sz w:val="24"/>
          <w:szCs w:val="24"/>
        </w:rPr>
        <w:t>s</w:t>
      </w:r>
      <w:r w:rsidRPr="008524A5" w:rsidR="008524A5">
        <w:rPr>
          <w:rFonts w:ascii="Arial" w:hAnsi="Arial" w:cs="Arial"/>
          <w:sz w:val="24"/>
          <w:szCs w:val="24"/>
        </w:rPr>
        <w:t xml:space="preserve"> na sinalização de solo</w:t>
      </w:r>
      <w:r w:rsidR="008524A5">
        <w:rPr>
          <w:rFonts w:ascii="Arial" w:hAnsi="Arial" w:cs="Arial"/>
          <w:sz w:val="24"/>
          <w:szCs w:val="24"/>
        </w:rPr>
        <w:t xml:space="preserve"> no cruzamento</w:t>
      </w:r>
      <w:r w:rsidRPr="008524A5" w:rsidR="008524A5">
        <w:rPr>
          <w:rFonts w:ascii="Arial" w:hAnsi="Arial" w:cs="Arial"/>
          <w:sz w:val="24"/>
          <w:szCs w:val="24"/>
        </w:rPr>
        <w:t xml:space="preserve"> da</w:t>
      </w:r>
      <w:r w:rsidR="008524A5">
        <w:rPr>
          <w:rFonts w:ascii="Arial" w:hAnsi="Arial" w:cs="Arial"/>
          <w:sz w:val="24"/>
          <w:szCs w:val="24"/>
        </w:rPr>
        <w:t>s</w:t>
      </w:r>
      <w:r w:rsidRPr="008524A5" w:rsidR="008524A5">
        <w:rPr>
          <w:rFonts w:ascii="Arial" w:hAnsi="Arial" w:cs="Arial"/>
          <w:sz w:val="24"/>
          <w:szCs w:val="24"/>
        </w:rPr>
        <w:t xml:space="preserve"> Rua</w:t>
      </w:r>
      <w:r w:rsidR="008524A5">
        <w:rPr>
          <w:rFonts w:ascii="Arial" w:hAnsi="Arial" w:cs="Arial"/>
          <w:sz w:val="24"/>
          <w:szCs w:val="24"/>
        </w:rPr>
        <w:t xml:space="preserve">s João Eduardo Mac-Knight e Rua Lúcia </w:t>
      </w:r>
      <w:r w:rsidR="008524A5">
        <w:rPr>
          <w:rFonts w:ascii="Arial" w:hAnsi="Arial" w:cs="Arial"/>
          <w:sz w:val="24"/>
          <w:szCs w:val="24"/>
        </w:rPr>
        <w:t>Iatarola</w:t>
      </w:r>
      <w:r w:rsidR="008524A5">
        <w:rPr>
          <w:rFonts w:ascii="Arial" w:hAnsi="Arial" w:cs="Arial"/>
          <w:sz w:val="24"/>
          <w:szCs w:val="24"/>
        </w:rPr>
        <w:t xml:space="preserve"> Crespo, no </w:t>
      </w:r>
      <w:r w:rsidR="006A1ADC">
        <w:rPr>
          <w:rFonts w:ascii="Arial" w:hAnsi="Arial" w:cs="Arial"/>
          <w:sz w:val="24"/>
          <w:szCs w:val="24"/>
        </w:rPr>
        <w:t>Jardim</w:t>
      </w:r>
      <w:r w:rsidR="008524A5">
        <w:rPr>
          <w:rFonts w:ascii="Arial" w:hAnsi="Arial" w:cs="Arial"/>
          <w:sz w:val="24"/>
          <w:szCs w:val="24"/>
        </w:rPr>
        <w:t xml:space="preserve"> Nova</w:t>
      </w:r>
      <w:r w:rsidR="008524A5">
        <w:rPr>
          <w:rFonts w:ascii="Arial" w:hAnsi="Arial" w:cs="Arial"/>
          <w:sz w:val="24"/>
          <w:szCs w:val="24"/>
        </w:rPr>
        <w:t xml:space="preserve"> Conquista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Pr="00F75516">
        <w:rPr>
          <w:rFonts w:ascii="Arial" w:hAnsi="Arial" w:cs="Arial"/>
          <w:bCs/>
          <w:sz w:val="24"/>
          <w:szCs w:val="24"/>
        </w:rPr>
        <w:t>competente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6A1ADC">
        <w:rPr>
          <w:rFonts w:ascii="Arial" w:hAnsi="Arial" w:cs="Arial"/>
          <w:sz w:val="24"/>
          <w:szCs w:val="24"/>
        </w:rPr>
        <w:t xml:space="preserve">estudos visando </w:t>
      </w:r>
      <w:r w:rsidRPr="008524A5" w:rsidR="006A1ADC">
        <w:rPr>
          <w:rFonts w:ascii="Arial" w:hAnsi="Arial" w:cs="Arial"/>
          <w:sz w:val="24"/>
          <w:szCs w:val="24"/>
        </w:rPr>
        <w:t xml:space="preserve">à colocação </w:t>
      </w:r>
      <w:r w:rsidR="006A1ADC">
        <w:rPr>
          <w:rFonts w:ascii="Arial" w:hAnsi="Arial" w:cs="Arial"/>
          <w:sz w:val="24"/>
          <w:szCs w:val="24"/>
        </w:rPr>
        <w:t xml:space="preserve">de rotatória </w:t>
      </w:r>
      <w:r w:rsidRPr="008524A5" w:rsidR="006A1ADC">
        <w:rPr>
          <w:rFonts w:ascii="Arial" w:hAnsi="Arial" w:cs="Arial"/>
          <w:sz w:val="24"/>
          <w:szCs w:val="24"/>
        </w:rPr>
        <w:t>com olho de gato e melhor</w:t>
      </w:r>
      <w:r w:rsidR="006A1ADC">
        <w:rPr>
          <w:rFonts w:ascii="Arial" w:hAnsi="Arial" w:cs="Arial"/>
          <w:sz w:val="24"/>
          <w:szCs w:val="24"/>
        </w:rPr>
        <w:t>i</w:t>
      </w:r>
      <w:r w:rsidRPr="008524A5" w:rsidR="006A1ADC">
        <w:rPr>
          <w:rFonts w:ascii="Arial" w:hAnsi="Arial" w:cs="Arial"/>
          <w:sz w:val="24"/>
          <w:szCs w:val="24"/>
        </w:rPr>
        <w:t>a</w:t>
      </w:r>
      <w:r w:rsidR="006A1ADC">
        <w:rPr>
          <w:rFonts w:ascii="Arial" w:hAnsi="Arial" w:cs="Arial"/>
          <w:sz w:val="24"/>
          <w:szCs w:val="24"/>
        </w:rPr>
        <w:t>s</w:t>
      </w:r>
      <w:r w:rsidRPr="008524A5" w:rsidR="006A1ADC">
        <w:rPr>
          <w:rFonts w:ascii="Arial" w:hAnsi="Arial" w:cs="Arial"/>
          <w:sz w:val="24"/>
          <w:szCs w:val="24"/>
        </w:rPr>
        <w:t xml:space="preserve"> na sinalização de solo</w:t>
      </w:r>
      <w:r w:rsidR="006A1ADC">
        <w:rPr>
          <w:rFonts w:ascii="Arial" w:hAnsi="Arial" w:cs="Arial"/>
          <w:sz w:val="24"/>
          <w:szCs w:val="24"/>
        </w:rPr>
        <w:t xml:space="preserve"> no cruzamento</w:t>
      </w:r>
      <w:r w:rsidRPr="008524A5" w:rsidR="006A1ADC">
        <w:rPr>
          <w:rFonts w:ascii="Arial" w:hAnsi="Arial" w:cs="Arial"/>
          <w:sz w:val="24"/>
          <w:szCs w:val="24"/>
        </w:rPr>
        <w:t xml:space="preserve"> da</w:t>
      </w:r>
      <w:r w:rsidR="006A1ADC">
        <w:rPr>
          <w:rFonts w:ascii="Arial" w:hAnsi="Arial" w:cs="Arial"/>
          <w:sz w:val="24"/>
          <w:szCs w:val="24"/>
        </w:rPr>
        <w:t>s</w:t>
      </w:r>
      <w:r w:rsidRPr="008524A5" w:rsidR="006A1ADC">
        <w:rPr>
          <w:rFonts w:ascii="Arial" w:hAnsi="Arial" w:cs="Arial"/>
          <w:sz w:val="24"/>
          <w:szCs w:val="24"/>
        </w:rPr>
        <w:t xml:space="preserve"> Rua</w:t>
      </w:r>
      <w:r w:rsidR="006A1ADC">
        <w:rPr>
          <w:rFonts w:ascii="Arial" w:hAnsi="Arial" w:cs="Arial"/>
          <w:sz w:val="24"/>
          <w:szCs w:val="24"/>
        </w:rPr>
        <w:t xml:space="preserve">s João Eduardo Mac-Knight e Rua Lúcia </w:t>
      </w:r>
      <w:r w:rsidR="006A1ADC">
        <w:rPr>
          <w:rFonts w:ascii="Arial" w:hAnsi="Arial" w:cs="Arial"/>
          <w:sz w:val="24"/>
          <w:szCs w:val="24"/>
        </w:rPr>
        <w:t>Iatarola</w:t>
      </w:r>
      <w:r w:rsidR="006A1ADC">
        <w:rPr>
          <w:rFonts w:ascii="Arial" w:hAnsi="Arial" w:cs="Arial"/>
          <w:sz w:val="24"/>
          <w:szCs w:val="24"/>
        </w:rPr>
        <w:t xml:space="preserve"> Crespo, no Jardim Nova Conquista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1B32D3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1B32D3">
        <w:rPr>
          <w:rFonts w:ascii="Arial" w:hAnsi="Arial" w:cs="Arial"/>
        </w:rPr>
        <w:t>Munícipes procuraram este vereador cobrando providências em relação à possibi</w:t>
      </w:r>
      <w:r>
        <w:rPr>
          <w:rFonts w:ascii="Arial" w:hAnsi="Arial" w:cs="Arial"/>
        </w:rPr>
        <w:t xml:space="preserve">lidade de construção de </w:t>
      </w:r>
      <w:r w:rsidR="006A1ADC">
        <w:rPr>
          <w:rFonts w:ascii="Arial" w:hAnsi="Arial" w:cs="Arial"/>
        </w:rPr>
        <w:t xml:space="preserve">“rotatória </w:t>
      </w:r>
      <w:r w:rsidRPr="008524A5" w:rsidR="006A1ADC">
        <w:rPr>
          <w:rFonts w:ascii="Arial" w:hAnsi="Arial" w:cs="Arial"/>
        </w:rPr>
        <w:t>com olho de gato e melhor</w:t>
      </w:r>
      <w:r w:rsidR="006A1ADC">
        <w:rPr>
          <w:rFonts w:ascii="Arial" w:hAnsi="Arial" w:cs="Arial"/>
        </w:rPr>
        <w:t>i</w:t>
      </w:r>
      <w:r w:rsidRPr="008524A5" w:rsidR="006A1ADC">
        <w:rPr>
          <w:rFonts w:ascii="Arial" w:hAnsi="Arial" w:cs="Arial"/>
        </w:rPr>
        <w:t>a</w:t>
      </w:r>
      <w:r w:rsidR="006A1ADC">
        <w:rPr>
          <w:rFonts w:ascii="Arial" w:hAnsi="Arial" w:cs="Arial"/>
        </w:rPr>
        <w:t>s</w:t>
      </w:r>
      <w:r w:rsidRPr="008524A5" w:rsidR="006A1ADC">
        <w:rPr>
          <w:rFonts w:ascii="Arial" w:hAnsi="Arial" w:cs="Arial"/>
        </w:rPr>
        <w:t xml:space="preserve"> na sinalização de solo</w:t>
      </w:r>
      <w:r w:rsidR="006A1ADC">
        <w:rPr>
          <w:rFonts w:ascii="Arial" w:hAnsi="Arial" w:cs="Arial"/>
        </w:rPr>
        <w:t>” na via acima mencionada. Trata-se de</w:t>
      </w:r>
      <w:r w:rsidRPr="001B32D3">
        <w:rPr>
          <w:rFonts w:ascii="Arial" w:hAnsi="Arial" w:cs="Arial"/>
        </w:rPr>
        <w:t xml:space="preserve"> </w:t>
      </w:r>
      <w:r w:rsidRPr="006A1ADC" w:rsidR="006A1ADC">
        <w:rPr>
          <w:rFonts w:ascii="Arial" w:hAnsi="Arial" w:cs="Arial"/>
        </w:rPr>
        <w:t>uma via de mão dupla com uma curva muito perigosa</w:t>
      </w:r>
      <w:r w:rsidRPr="001B32D3">
        <w:rPr>
          <w:rFonts w:ascii="Arial" w:hAnsi="Arial" w:cs="Arial"/>
        </w:rPr>
        <w:t>,</w:t>
      </w:r>
      <w:r w:rsidR="006A1ADC">
        <w:rPr>
          <w:rFonts w:ascii="Arial" w:hAnsi="Arial" w:cs="Arial"/>
        </w:rPr>
        <w:t xml:space="preserve"> onde já ocorreram vários acidentes,</w:t>
      </w:r>
      <w:r w:rsidRPr="001B32D3">
        <w:rPr>
          <w:rFonts w:ascii="Arial" w:hAnsi="Arial" w:cs="Arial"/>
        </w:rPr>
        <w:t xml:space="preserve"> sendo n</w:t>
      </w:r>
      <w:r>
        <w:rPr>
          <w:rFonts w:ascii="Arial" w:hAnsi="Arial" w:cs="Arial"/>
        </w:rPr>
        <w:t>ecessárias providências urgentes.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B32D3">
        <w:rPr>
          <w:rFonts w:ascii="Arial" w:hAnsi="Arial" w:cs="Arial"/>
          <w:sz w:val="24"/>
          <w:szCs w:val="24"/>
        </w:rPr>
        <w:t>, em 1</w:t>
      </w:r>
      <w:r w:rsidR="006A1ADC">
        <w:rPr>
          <w:rFonts w:ascii="Arial" w:hAnsi="Arial" w:cs="Arial"/>
          <w:sz w:val="24"/>
          <w:szCs w:val="24"/>
        </w:rPr>
        <w:t>8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3010E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10E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10E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1B32D3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5479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010E2">
      <w:headerReference w:type="default" r:id="rId5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202225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65086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32350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379B6"/>
    <w:rsid w:val="0017326E"/>
    <w:rsid w:val="001B32D3"/>
    <w:rsid w:val="001B478A"/>
    <w:rsid w:val="001D1394"/>
    <w:rsid w:val="003010E2"/>
    <w:rsid w:val="0033648A"/>
    <w:rsid w:val="00373483"/>
    <w:rsid w:val="003D3AA8"/>
    <w:rsid w:val="00442187"/>
    <w:rsid w:val="00454EAC"/>
    <w:rsid w:val="0049057E"/>
    <w:rsid w:val="004B57DB"/>
    <w:rsid w:val="004C67DE"/>
    <w:rsid w:val="005B4DDE"/>
    <w:rsid w:val="00617053"/>
    <w:rsid w:val="006A1ADC"/>
    <w:rsid w:val="006F34EC"/>
    <w:rsid w:val="00705ABB"/>
    <w:rsid w:val="00795881"/>
    <w:rsid w:val="00850921"/>
    <w:rsid w:val="008524A5"/>
    <w:rsid w:val="008743D0"/>
    <w:rsid w:val="00895186"/>
    <w:rsid w:val="009C5E55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6642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2021-01-18T19:36:00Z</dcterms:created>
  <dcterms:modified xsi:type="dcterms:W3CDTF">2021-01-20T17:54:00Z</dcterms:modified>
</cp:coreProperties>
</file>