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A546B" w:rsidP="006A546B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A546B" w:rsidP="006A546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A546B" w:rsidP="006A546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A546B" w:rsidP="006A546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de atendimento a </w:t>
      </w:r>
      <w:r w:rsidRPr="003F26B5">
        <w:rPr>
          <w:rFonts w:ascii="Arial" w:hAnsi="Arial" w:cs="Arial"/>
          <w:sz w:val="24"/>
          <w:szCs w:val="24"/>
        </w:rPr>
        <w:t>Lésbicas, Gays, Bissexuais, Travestis e Transexuais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LGBTs</w:t>
      </w:r>
      <w:r>
        <w:rPr>
          <w:rFonts w:ascii="Arial" w:hAnsi="Arial" w:cs="Arial"/>
          <w:sz w:val="24"/>
          <w:szCs w:val="24"/>
        </w:rPr>
        <w:t>) no município de Santa Bárbara d’Oeste.</w:t>
      </w:r>
    </w:p>
    <w:p w:rsidR="006A546B" w:rsidP="006A546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A546B" w:rsidP="006A546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Tendo em vista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a Dignidade Humana</w:t>
      </w:r>
      <w:r>
        <w:rPr>
          <w:rFonts w:ascii="Arial" w:hAnsi="Arial" w:cs="Arial"/>
          <w:sz w:val="24"/>
          <w:szCs w:val="24"/>
        </w:rPr>
        <w:t xml:space="preserve">, conforme dispõe o artigo </w:t>
      </w:r>
      <w:r>
        <w:rPr>
          <w:rFonts w:ascii="Arial" w:hAnsi="Arial" w:cs="Arial"/>
          <w:sz w:val="24"/>
          <w:szCs w:val="24"/>
        </w:rPr>
        <w:t>5º e incisos</w:t>
      </w:r>
      <w:r>
        <w:rPr>
          <w:rFonts w:ascii="Arial" w:hAnsi="Arial" w:cs="Arial"/>
          <w:sz w:val="24"/>
          <w:szCs w:val="24"/>
        </w:rPr>
        <w:t xml:space="preserve"> da Carta Magna, constitui direito de todo ser humano, devendo o Estado prover condições ao seu pleno exercício;</w:t>
      </w: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</w:t>
      </w:r>
      <w:r w:rsidR="00C60CB6">
        <w:rPr>
          <w:rFonts w:ascii="Arial" w:hAnsi="Arial" w:cs="Arial"/>
          <w:sz w:val="24"/>
          <w:szCs w:val="24"/>
        </w:rPr>
        <w:t xml:space="preserve">onsiderando </w:t>
      </w:r>
      <w:r>
        <w:rPr>
          <w:rFonts w:ascii="Arial" w:hAnsi="Arial" w:cs="Arial"/>
          <w:sz w:val="24"/>
          <w:szCs w:val="24"/>
        </w:rPr>
        <w:t xml:space="preserve">que as pessoas que necessitam do serviço público </w:t>
      </w:r>
      <w:r w:rsidR="00C60CB6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têm direito de serem satisfatoriamente atendidas;</w:t>
      </w: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>ue, em que pese serem concorrentes a União, o Estados, o Distrito Federal e os Municípios na organização do serviço público no Brasil, a responsabilidade direta pela prestação desse serviço à população é dos Municípios, a quem cabe também a sua gerência, conforme disposto no Art. 18, Inciso I, da Lei nº 8.080/90;</w:t>
      </w: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46B" w:rsidP="001C13C9">
      <w:pPr>
        <w:pStyle w:val="ListParagraph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3F26B5">
        <w:rPr>
          <w:rFonts w:ascii="Arial" w:hAnsi="Arial" w:cs="Arial"/>
          <w:sz w:val="24"/>
          <w:szCs w:val="24"/>
        </w:rPr>
        <w:t>Existe um atendimento especializado para</w:t>
      </w:r>
      <w:r w:rsidR="00C60CB6">
        <w:rPr>
          <w:rFonts w:ascii="Arial" w:hAnsi="Arial" w:cs="Arial"/>
          <w:sz w:val="24"/>
          <w:szCs w:val="24"/>
        </w:rPr>
        <w:t xml:space="preserve"> as</w:t>
      </w:r>
      <w:r w:rsidRPr="003F26B5">
        <w:rPr>
          <w:rFonts w:ascii="Arial" w:hAnsi="Arial" w:cs="Arial"/>
          <w:sz w:val="24"/>
          <w:szCs w:val="24"/>
        </w:rPr>
        <w:t xml:space="preserve"> </w:t>
      </w:r>
      <w:r w:rsidRPr="003F26B5" w:rsidR="00C60CB6">
        <w:rPr>
          <w:rFonts w:ascii="Arial" w:hAnsi="Arial" w:cs="Arial"/>
          <w:sz w:val="24"/>
          <w:szCs w:val="24"/>
        </w:rPr>
        <w:t>Lésbicas, Gays, Bissexuais, Travestis e Transexuais</w:t>
      </w:r>
      <w:r w:rsidR="00C60CB6">
        <w:rPr>
          <w:rFonts w:ascii="Arial" w:hAnsi="Arial" w:cs="Arial"/>
          <w:sz w:val="24"/>
          <w:szCs w:val="24"/>
        </w:rPr>
        <w:t xml:space="preserve"> (</w:t>
      </w:r>
      <w:r w:rsidR="00C60CB6">
        <w:rPr>
          <w:rFonts w:ascii="Arial" w:hAnsi="Arial" w:cs="Arial"/>
          <w:sz w:val="24"/>
          <w:szCs w:val="24"/>
        </w:rPr>
        <w:t>LGBTs</w:t>
      </w:r>
      <w:r w:rsidR="00C60CB6">
        <w:rPr>
          <w:rFonts w:ascii="Arial" w:hAnsi="Arial" w:cs="Arial"/>
          <w:sz w:val="24"/>
          <w:szCs w:val="24"/>
        </w:rPr>
        <w:t xml:space="preserve">) </w:t>
      </w:r>
      <w:r w:rsidRPr="003F26B5">
        <w:rPr>
          <w:rFonts w:ascii="Arial" w:hAnsi="Arial" w:cs="Arial"/>
          <w:sz w:val="24"/>
          <w:szCs w:val="24"/>
        </w:rPr>
        <w:t xml:space="preserve">no município de SBO na área social? Existe um atendimento especializado para os LGBT’S no município de SBO na área da saúde? </w:t>
      </w:r>
    </w:p>
    <w:p w:rsidR="001C13C9" w:rsidRPr="003F26B5" w:rsidP="001C13C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6A546B" w:rsidRPr="003F26B5" w:rsidP="001C13C9">
      <w:pPr>
        <w:pStyle w:val="ListParagraph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3F26B5">
        <w:rPr>
          <w:rFonts w:ascii="Arial" w:hAnsi="Arial" w:cs="Arial"/>
          <w:sz w:val="24"/>
          <w:szCs w:val="24"/>
        </w:rPr>
        <w:t>Os funcionários passam por treinamento especializado para realizar atendimento</w:t>
      </w:r>
      <w:r w:rsidR="00C60CB6">
        <w:rPr>
          <w:rFonts w:ascii="Arial" w:hAnsi="Arial" w:cs="Arial"/>
          <w:sz w:val="24"/>
          <w:szCs w:val="24"/>
        </w:rPr>
        <w:t xml:space="preserve"> as </w:t>
      </w:r>
      <w:r w:rsidRPr="003F26B5" w:rsidR="00C60CB6">
        <w:rPr>
          <w:rFonts w:ascii="Arial" w:hAnsi="Arial" w:cs="Arial"/>
          <w:sz w:val="24"/>
          <w:szCs w:val="24"/>
        </w:rPr>
        <w:t>Lésbicas, Gays, Bissexuais, Travestis e Transexuais</w:t>
      </w:r>
      <w:r w:rsidR="00C60CB6">
        <w:rPr>
          <w:rFonts w:ascii="Arial" w:hAnsi="Arial" w:cs="Arial"/>
          <w:sz w:val="24"/>
          <w:szCs w:val="24"/>
        </w:rPr>
        <w:t xml:space="preserve"> (</w:t>
      </w:r>
      <w:r w:rsidR="00C60CB6">
        <w:rPr>
          <w:rFonts w:ascii="Arial" w:hAnsi="Arial" w:cs="Arial"/>
          <w:sz w:val="24"/>
          <w:szCs w:val="24"/>
        </w:rPr>
        <w:t>LGBTs</w:t>
      </w:r>
      <w:r w:rsidR="00C60CB6">
        <w:rPr>
          <w:rFonts w:ascii="Arial" w:hAnsi="Arial" w:cs="Arial"/>
          <w:sz w:val="24"/>
          <w:szCs w:val="24"/>
        </w:rPr>
        <w:t>)</w:t>
      </w:r>
      <w:r w:rsidRPr="003F26B5">
        <w:rPr>
          <w:rFonts w:ascii="Arial" w:hAnsi="Arial" w:cs="Arial"/>
          <w:sz w:val="24"/>
          <w:szCs w:val="24"/>
        </w:rPr>
        <w:t xml:space="preserve">? </w:t>
      </w:r>
    </w:p>
    <w:p w:rsidR="006A546B" w:rsidP="006A546B">
      <w:pPr>
        <w:jc w:val="both"/>
        <w:rPr>
          <w:rFonts w:ascii="Arial" w:hAnsi="Arial" w:cs="Arial"/>
          <w:sz w:val="24"/>
          <w:szCs w:val="24"/>
        </w:rPr>
      </w:pPr>
    </w:p>
    <w:p w:rsidR="001C13C9" w:rsidP="001C13C9">
      <w:pPr>
        <w:pStyle w:val="ListParagraph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atenção ao Decreto Estadual de nº 55.588/2010, que garante o uso do nome social em todos os órgãos públicos do Estado, sobre a questão do </w:t>
      </w:r>
      <w:r w:rsidRPr="001C13C9">
        <w:rPr>
          <w:rFonts w:ascii="Arial" w:hAnsi="Arial" w:cs="Arial"/>
          <w:sz w:val="24"/>
          <w:szCs w:val="24"/>
        </w:rPr>
        <w:t>uso do nome social, existem relatos de que não aceitam o nome social no preenchimento da ficha médica do Pronto Socorro. Quais são os motivos de tal embargo?</w:t>
      </w:r>
    </w:p>
    <w:p w:rsidR="001C13C9" w:rsidP="001C13C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5F0937" w:rsidP="001C13C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5F0937" w:rsidP="001C13C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5F0937" w:rsidP="001C13C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5F0937" w:rsidP="001C13C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5F0937" w:rsidRPr="001C13C9" w:rsidP="001C13C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6A546B" w:rsidRPr="005F0937" w:rsidP="005F0937">
      <w:pPr>
        <w:pStyle w:val="ListParagraph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5F0937">
        <w:rPr>
          <w:rFonts w:ascii="Arial" w:hAnsi="Arial" w:cs="Arial"/>
          <w:sz w:val="24"/>
          <w:szCs w:val="24"/>
        </w:rPr>
        <w:t xml:space="preserve">Qual o motivo para </w:t>
      </w:r>
      <w:r w:rsidRPr="005F0937" w:rsidR="00C60CB6">
        <w:rPr>
          <w:rFonts w:ascii="Arial" w:hAnsi="Arial" w:cs="Arial"/>
          <w:sz w:val="24"/>
          <w:szCs w:val="24"/>
        </w:rPr>
        <w:t>Lésbicas, Gays, Bissexuais, Travestis e Transexuais (</w:t>
      </w:r>
      <w:r w:rsidRPr="005F0937" w:rsidR="00C60CB6">
        <w:rPr>
          <w:rFonts w:ascii="Arial" w:hAnsi="Arial" w:cs="Arial"/>
          <w:sz w:val="24"/>
          <w:szCs w:val="24"/>
        </w:rPr>
        <w:t>LGBTs</w:t>
      </w:r>
      <w:r w:rsidRPr="005F0937" w:rsidR="00C60CB6">
        <w:rPr>
          <w:rFonts w:ascii="Arial" w:hAnsi="Arial" w:cs="Arial"/>
          <w:sz w:val="24"/>
          <w:szCs w:val="24"/>
        </w:rPr>
        <w:t xml:space="preserve">) </w:t>
      </w:r>
      <w:r w:rsidRPr="005F0937">
        <w:rPr>
          <w:rFonts w:ascii="Arial" w:hAnsi="Arial" w:cs="Arial"/>
          <w:sz w:val="24"/>
          <w:szCs w:val="24"/>
        </w:rPr>
        <w:t>serem atendidos no mesmo local que pessoas com doenças infectocontagiosas ANDIC?</w:t>
      </w:r>
    </w:p>
    <w:p w:rsidR="006A546B" w:rsidRPr="009258DB" w:rsidP="006A546B">
      <w:pPr>
        <w:jc w:val="both"/>
        <w:rPr>
          <w:rFonts w:ascii="Arial" w:hAnsi="Arial" w:cs="Arial"/>
          <w:sz w:val="24"/>
          <w:szCs w:val="24"/>
        </w:rPr>
      </w:pPr>
    </w:p>
    <w:p w:rsidR="006A546B" w:rsidRPr="003F26B5" w:rsidP="001C13C9">
      <w:pPr>
        <w:pStyle w:val="ListParagraph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3F26B5">
        <w:rPr>
          <w:rFonts w:ascii="Arial" w:hAnsi="Arial" w:cs="Arial"/>
          <w:sz w:val="24"/>
          <w:szCs w:val="24"/>
        </w:rPr>
        <w:t xml:space="preserve"> Existem relatos da falta de endocrinologista na rede para atender </w:t>
      </w:r>
      <w:r w:rsidRPr="003F26B5" w:rsidR="00C60CB6">
        <w:rPr>
          <w:rFonts w:ascii="Arial" w:hAnsi="Arial" w:cs="Arial"/>
          <w:sz w:val="24"/>
          <w:szCs w:val="24"/>
        </w:rPr>
        <w:t>Lésbicas, Gays, Bissexuais, Travestis e Transexuais</w:t>
      </w:r>
      <w:r w:rsidR="00C60CB6">
        <w:rPr>
          <w:rFonts w:ascii="Arial" w:hAnsi="Arial" w:cs="Arial"/>
          <w:sz w:val="24"/>
          <w:szCs w:val="24"/>
        </w:rPr>
        <w:t xml:space="preserve"> (</w:t>
      </w:r>
      <w:r w:rsidR="00C60CB6">
        <w:rPr>
          <w:rFonts w:ascii="Arial" w:hAnsi="Arial" w:cs="Arial"/>
          <w:sz w:val="24"/>
          <w:szCs w:val="24"/>
        </w:rPr>
        <w:t>LGBTs</w:t>
      </w:r>
      <w:r w:rsidR="00C60CB6">
        <w:rPr>
          <w:rFonts w:ascii="Arial" w:hAnsi="Arial" w:cs="Arial"/>
          <w:sz w:val="24"/>
          <w:szCs w:val="24"/>
        </w:rPr>
        <w:t xml:space="preserve">) </w:t>
      </w:r>
      <w:r w:rsidRPr="003F26B5">
        <w:rPr>
          <w:rFonts w:ascii="Arial" w:hAnsi="Arial" w:cs="Arial"/>
          <w:sz w:val="24"/>
          <w:szCs w:val="24"/>
        </w:rPr>
        <w:t>qual a previsão de contratação?</w:t>
      </w: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13C9" w:rsidRPr="001C13C9" w:rsidP="001C13C9">
      <w:pPr>
        <w:pStyle w:val="ListParagraph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possui </w:t>
      </w:r>
      <w:r w:rsidRPr="001C13C9">
        <w:rPr>
          <w:rFonts w:ascii="Arial" w:hAnsi="Arial" w:cs="Arial"/>
          <w:sz w:val="24"/>
          <w:szCs w:val="24"/>
        </w:rPr>
        <w:t xml:space="preserve">centros de </w:t>
      </w:r>
      <w:r>
        <w:rPr>
          <w:rFonts w:ascii="Arial" w:hAnsi="Arial" w:cs="Arial"/>
          <w:sz w:val="24"/>
          <w:szCs w:val="24"/>
        </w:rPr>
        <w:t xml:space="preserve">referência, delegacias e/ou </w:t>
      </w:r>
      <w:r w:rsidRPr="001C13C9">
        <w:rPr>
          <w:rFonts w:ascii="Arial" w:hAnsi="Arial" w:cs="Arial"/>
          <w:sz w:val="24"/>
          <w:szCs w:val="24"/>
        </w:rPr>
        <w:t xml:space="preserve">conselhos tutelares </w:t>
      </w:r>
      <w:r>
        <w:rPr>
          <w:rFonts w:ascii="Arial" w:hAnsi="Arial" w:cs="Arial"/>
          <w:sz w:val="24"/>
          <w:szCs w:val="24"/>
        </w:rPr>
        <w:t xml:space="preserve">com </w:t>
      </w:r>
      <w:r w:rsidRPr="001C13C9">
        <w:rPr>
          <w:rFonts w:ascii="Arial" w:hAnsi="Arial" w:cs="Arial"/>
          <w:sz w:val="24"/>
          <w:szCs w:val="24"/>
        </w:rPr>
        <w:t>atendimento especializado pra receber</w:t>
      </w:r>
      <w:r>
        <w:rPr>
          <w:rFonts w:ascii="Arial" w:hAnsi="Arial" w:cs="Arial"/>
          <w:sz w:val="24"/>
          <w:szCs w:val="24"/>
        </w:rPr>
        <w:t xml:space="preserve"> </w:t>
      </w:r>
      <w:r w:rsidRPr="003F26B5">
        <w:rPr>
          <w:rFonts w:ascii="Arial" w:hAnsi="Arial" w:cs="Arial"/>
          <w:sz w:val="24"/>
          <w:szCs w:val="24"/>
        </w:rPr>
        <w:t>Lésbicas, Gays, Bissexuais, Travestis e Transexuais</w:t>
      </w:r>
      <w:r w:rsidRPr="001C13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1C13C9">
        <w:rPr>
          <w:rFonts w:ascii="Arial" w:hAnsi="Arial" w:cs="Arial"/>
          <w:sz w:val="24"/>
          <w:szCs w:val="24"/>
        </w:rPr>
        <w:t>LGBTs</w:t>
      </w:r>
      <w:r>
        <w:rPr>
          <w:rFonts w:ascii="Arial" w:hAnsi="Arial" w:cs="Arial"/>
          <w:sz w:val="24"/>
          <w:szCs w:val="24"/>
        </w:rPr>
        <w:t>)</w:t>
      </w:r>
      <w:r w:rsidRPr="001C13C9">
        <w:rPr>
          <w:rFonts w:ascii="Arial" w:hAnsi="Arial" w:cs="Arial"/>
          <w:sz w:val="24"/>
          <w:szCs w:val="24"/>
        </w:rPr>
        <w:t xml:space="preserve"> vítimas de violência e</w:t>
      </w:r>
      <w:r>
        <w:rPr>
          <w:rFonts w:ascii="Arial" w:hAnsi="Arial" w:cs="Arial"/>
          <w:sz w:val="24"/>
          <w:szCs w:val="24"/>
        </w:rPr>
        <w:t xml:space="preserve"> adotando</w:t>
      </w:r>
      <w:r w:rsidRPr="001C13C9">
        <w:rPr>
          <w:rFonts w:ascii="Arial" w:hAnsi="Arial" w:cs="Arial"/>
          <w:sz w:val="24"/>
          <w:szCs w:val="24"/>
        </w:rPr>
        <w:t xml:space="preserve"> medidas de prevenção à evasão escolar motivada por </w:t>
      </w:r>
      <w:r w:rsidRPr="001C13C9">
        <w:rPr>
          <w:rFonts w:ascii="Arial" w:hAnsi="Arial" w:cs="Arial"/>
          <w:sz w:val="24"/>
          <w:szCs w:val="24"/>
        </w:rPr>
        <w:t>LGBTfobia</w:t>
      </w:r>
      <w:r>
        <w:rPr>
          <w:rFonts w:ascii="Arial" w:hAnsi="Arial" w:cs="Arial"/>
          <w:sz w:val="24"/>
          <w:szCs w:val="24"/>
        </w:rPr>
        <w:t xml:space="preserve">? </w:t>
      </w:r>
      <w:r w:rsidRPr="001C13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Alguma </w:t>
      </w:r>
      <w:r w:rsidRPr="001C13C9">
        <w:rPr>
          <w:rFonts w:ascii="Arial" w:hAnsi="Arial" w:cs="Arial"/>
          <w:sz w:val="24"/>
          <w:szCs w:val="24"/>
        </w:rPr>
        <w:t xml:space="preserve">parceria </w:t>
      </w:r>
      <w:r>
        <w:rPr>
          <w:rFonts w:ascii="Arial" w:hAnsi="Arial" w:cs="Arial"/>
          <w:sz w:val="24"/>
          <w:szCs w:val="24"/>
        </w:rPr>
        <w:t xml:space="preserve">neste sentido </w:t>
      </w:r>
      <w:r w:rsidRPr="001C13C9">
        <w:rPr>
          <w:rFonts w:ascii="Arial" w:hAnsi="Arial" w:cs="Arial"/>
          <w:sz w:val="24"/>
          <w:szCs w:val="24"/>
        </w:rPr>
        <w:t>com</w:t>
      </w:r>
      <w:r>
        <w:rPr>
          <w:rFonts w:ascii="Arial" w:hAnsi="Arial" w:cs="Arial"/>
          <w:sz w:val="24"/>
          <w:szCs w:val="24"/>
        </w:rPr>
        <w:t xml:space="preserve"> a</w:t>
      </w:r>
      <w:r w:rsidRPr="001C13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Pr="001C13C9">
        <w:rPr>
          <w:rFonts w:ascii="Arial" w:hAnsi="Arial" w:cs="Arial"/>
          <w:sz w:val="24"/>
          <w:szCs w:val="24"/>
        </w:rPr>
        <w:t xml:space="preserve">ecretaria de </w:t>
      </w:r>
      <w:r>
        <w:rPr>
          <w:rFonts w:ascii="Arial" w:hAnsi="Arial" w:cs="Arial"/>
          <w:sz w:val="24"/>
          <w:szCs w:val="24"/>
        </w:rPr>
        <w:t>E</w:t>
      </w:r>
      <w:r w:rsidRPr="001C13C9">
        <w:rPr>
          <w:rFonts w:ascii="Arial" w:hAnsi="Arial" w:cs="Arial"/>
          <w:sz w:val="24"/>
          <w:szCs w:val="24"/>
        </w:rPr>
        <w:t xml:space="preserve">ducação e </w:t>
      </w:r>
      <w:r>
        <w:rPr>
          <w:rFonts w:ascii="Arial" w:hAnsi="Arial" w:cs="Arial"/>
          <w:sz w:val="24"/>
          <w:szCs w:val="24"/>
        </w:rPr>
        <w:t>D</w:t>
      </w:r>
      <w:r w:rsidRPr="001C13C9">
        <w:rPr>
          <w:rFonts w:ascii="Arial" w:hAnsi="Arial" w:cs="Arial"/>
          <w:sz w:val="24"/>
          <w:szCs w:val="24"/>
        </w:rPr>
        <w:t xml:space="preserve">iretoria de </w:t>
      </w:r>
      <w:r>
        <w:rPr>
          <w:rFonts w:ascii="Arial" w:hAnsi="Arial" w:cs="Arial"/>
          <w:sz w:val="24"/>
          <w:szCs w:val="24"/>
        </w:rPr>
        <w:t>E</w:t>
      </w:r>
      <w:r w:rsidRPr="001C13C9">
        <w:rPr>
          <w:rFonts w:ascii="Arial" w:hAnsi="Arial" w:cs="Arial"/>
          <w:sz w:val="24"/>
          <w:szCs w:val="24"/>
        </w:rPr>
        <w:t>nsino estadual</w:t>
      </w:r>
      <w:r>
        <w:rPr>
          <w:rFonts w:ascii="Arial" w:hAnsi="Arial" w:cs="Arial"/>
          <w:sz w:val="24"/>
          <w:szCs w:val="24"/>
        </w:rPr>
        <w:t>?</w:t>
      </w:r>
    </w:p>
    <w:p w:rsidR="001C13C9" w:rsidRPr="001C13C9" w:rsidP="001C13C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6A546B" w:rsidP="006A546B">
      <w:pPr>
        <w:jc w:val="center"/>
        <w:rPr>
          <w:rFonts w:ascii="Arial" w:hAnsi="Arial" w:cs="Arial"/>
          <w:sz w:val="24"/>
          <w:szCs w:val="24"/>
        </w:rPr>
      </w:pPr>
    </w:p>
    <w:p w:rsidR="006A546B" w:rsidP="006A546B">
      <w:pPr>
        <w:jc w:val="center"/>
        <w:rPr>
          <w:rFonts w:ascii="Arial" w:hAnsi="Arial" w:cs="Arial"/>
          <w:b/>
          <w:sz w:val="24"/>
          <w:szCs w:val="24"/>
        </w:rPr>
      </w:pPr>
    </w:p>
    <w:p w:rsidR="006A546B" w:rsidP="006A546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A546B" w:rsidP="006A546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A546B" w:rsidP="006A546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A546B" w:rsidP="009D5D3B">
      <w:pPr>
        <w:pStyle w:val="western"/>
        <w:shd w:val="clear" w:color="auto" w:fill="FFFFFF"/>
        <w:spacing w:before="0" w:beforeAutospacing="0" w:after="0" w:afterAutospacing="0" w:line="240" w:lineRule="atLeast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se tratar de um assunto de real interesse para a sociedade de modo geral, é de lídima importância a </w:t>
      </w:r>
      <w:r w:rsidRPr="00BC56C1">
        <w:rPr>
          <w:rFonts w:ascii="Arial" w:hAnsi="Arial" w:cs="Arial"/>
        </w:rPr>
        <w:t>resolução dos problemas que foram causados aos jovens pela homofobia, preconceito e discriminação</w:t>
      </w:r>
      <w:r>
        <w:rPr>
          <w:rFonts w:ascii="Arial" w:hAnsi="Arial" w:cs="Arial"/>
        </w:rPr>
        <w:t>, sendo a resolução destas questões</w:t>
      </w:r>
      <w:r w:rsidRPr="00BC56C1">
        <w:rPr>
          <w:rFonts w:ascii="Arial" w:hAnsi="Arial" w:cs="Arial"/>
        </w:rPr>
        <w:t xml:space="preserve"> de extrema relevância para o fortalecimento da esfera pública, na construção de soluções criativas para os problemas de cidadania, preconceitos, violência e das desigualdades sociais de lésbicas, gays, biss</w:t>
      </w:r>
      <w:r>
        <w:rPr>
          <w:rFonts w:ascii="Arial" w:hAnsi="Arial" w:cs="Arial"/>
        </w:rPr>
        <w:t>exuais, travestis e transexuais</w:t>
      </w:r>
      <w:r>
        <w:rPr>
          <w:rFonts w:ascii="Arial" w:hAnsi="Arial" w:cs="Arial"/>
        </w:rPr>
        <w:t xml:space="preserve">, esta Vereadora </w:t>
      </w:r>
      <w:r w:rsidRPr="00830C2A">
        <w:rPr>
          <w:rFonts w:ascii="Arial" w:hAnsi="Arial" w:cs="Arial"/>
        </w:rPr>
        <w:t>cont</w:t>
      </w:r>
      <w:r>
        <w:rPr>
          <w:rFonts w:ascii="Arial" w:hAnsi="Arial" w:cs="Arial"/>
        </w:rPr>
        <w:t>a</w:t>
      </w:r>
      <w:r w:rsidRPr="00830C2A">
        <w:rPr>
          <w:rFonts w:ascii="Arial" w:hAnsi="Arial" w:cs="Arial"/>
        </w:rPr>
        <w:t xml:space="preserve"> com a pronta aprovação</w:t>
      </w:r>
      <w:r>
        <w:rPr>
          <w:rFonts w:ascii="Arial" w:hAnsi="Arial" w:cs="Arial"/>
        </w:rPr>
        <w:t xml:space="preserve"> à unanimidade dos Nobres Pares.</w:t>
      </w:r>
    </w:p>
    <w:p w:rsidR="006A546B" w:rsidP="006A546B">
      <w:pPr>
        <w:pStyle w:val="NormalWeb"/>
        <w:shd w:val="clear" w:color="auto" w:fill="FFFFFF"/>
        <w:spacing w:before="0" w:beforeAutospacing="0" w:after="225" w:afterAutospacing="0" w:line="315" w:lineRule="atLeast"/>
        <w:ind w:firstLine="993"/>
        <w:jc w:val="both"/>
        <w:textAlignment w:val="top"/>
        <w:rPr>
          <w:rFonts w:ascii="Arial" w:hAnsi="Arial" w:cs="Arial"/>
        </w:rPr>
      </w:pPr>
    </w:p>
    <w:p w:rsidR="006A546B" w:rsidRPr="00D14D94" w:rsidP="005F0937">
      <w:pPr>
        <w:pStyle w:val="NormalWeb"/>
        <w:shd w:val="clear" w:color="auto" w:fill="FFFFFF"/>
        <w:spacing w:before="0" w:beforeAutospacing="0" w:after="225" w:afterAutospacing="0" w:line="315" w:lineRule="atLeast"/>
        <w:jc w:val="center"/>
        <w:textAlignment w:val="top"/>
        <w:rPr>
          <w:rFonts w:ascii="Arial" w:hAnsi="Arial" w:cs="Arial"/>
          <w:b/>
        </w:rPr>
      </w:pPr>
      <w:bookmarkStart w:id="0" w:name="_GoBack"/>
      <w:bookmarkEnd w:id="0"/>
      <w:r w:rsidRPr="00D14D94">
        <w:rPr>
          <w:rFonts w:ascii="Arial" w:hAnsi="Arial" w:cs="Arial"/>
        </w:rPr>
        <w:t xml:space="preserve">Palácio 15 de Junho - Plenário Dr. Tancredo Neves, </w:t>
      </w:r>
      <w:r>
        <w:rPr>
          <w:rFonts w:ascii="Arial" w:hAnsi="Arial" w:cs="Arial"/>
        </w:rPr>
        <w:t>1</w:t>
      </w:r>
      <w:r w:rsidR="001C13C9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janeiro</w:t>
      </w:r>
      <w:r w:rsidRPr="00D14D94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21</w:t>
      </w:r>
      <w:r w:rsidRPr="00D14D94">
        <w:rPr>
          <w:rFonts w:ascii="Arial" w:hAnsi="Arial" w:cs="Arial"/>
        </w:rPr>
        <w:t>.</w:t>
      </w:r>
    </w:p>
    <w:p w:rsidR="006A546B" w:rsidP="006A546B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A546B" w:rsidRPr="005318AA" w:rsidP="006A546B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</w:p>
    <w:p w:rsidR="006A546B" w:rsidP="006A54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6A546B" w:rsidP="006A54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6A546B" w:rsidRPr="00017D1C" w:rsidP="006A546B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6A546B" w:rsidP="00321932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</w:rPr>
      </w:pPr>
    </w:p>
    <w:p w:rsidR="006A546B" w:rsidP="00321932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</w:rPr>
      </w:pPr>
    </w:p>
    <w:p w:rsidR="006A546B" w:rsidP="00321932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</w:rPr>
      </w:pPr>
    </w:p>
    <w:p w:rsidR="006A546B" w:rsidP="00321932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</w:rPr>
      </w:pPr>
    </w:p>
    <w:p w:rsidR="006A546B" w:rsidP="00321932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</w:rPr>
      </w:pP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1323659594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4716506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8966933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EA1B9A"/>
    <w:multiLevelType w:val="hybridMultilevel"/>
    <w:tmpl w:val="BD284E0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62A5"/>
    <w:rsid w:val="0008308F"/>
    <w:rsid w:val="00086EF2"/>
    <w:rsid w:val="000C1AA9"/>
    <w:rsid w:val="000C5DF4"/>
    <w:rsid w:val="000D5D1B"/>
    <w:rsid w:val="000D7345"/>
    <w:rsid w:val="000F145E"/>
    <w:rsid w:val="001205C3"/>
    <w:rsid w:val="001445F5"/>
    <w:rsid w:val="00144812"/>
    <w:rsid w:val="00160157"/>
    <w:rsid w:val="00161EF8"/>
    <w:rsid w:val="0018473D"/>
    <w:rsid w:val="001B478A"/>
    <w:rsid w:val="001C13C9"/>
    <w:rsid w:val="001C4CFC"/>
    <w:rsid w:val="001D1394"/>
    <w:rsid w:val="001F7C74"/>
    <w:rsid w:val="00204A56"/>
    <w:rsid w:val="00214901"/>
    <w:rsid w:val="002307A5"/>
    <w:rsid w:val="00234826"/>
    <w:rsid w:val="00250E13"/>
    <w:rsid w:val="00273868"/>
    <w:rsid w:val="00275B65"/>
    <w:rsid w:val="0028168F"/>
    <w:rsid w:val="00283F17"/>
    <w:rsid w:val="002856C7"/>
    <w:rsid w:val="002944B8"/>
    <w:rsid w:val="002D0F28"/>
    <w:rsid w:val="002D2348"/>
    <w:rsid w:val="002F1664"/>
    <w:rsid w:val="00301205"/>
    <w:rsid w:val="003026C6"/>
    <w:rsid w:val="00315FB6"/>
    <w:rsid w:val="00321932"/>
    <w:rsid w:val="00327816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E3527"/>
    <w:rsid w:val="003F26B5"/>
    <w:rsid w:val="0040002E"/>
    <w:rsid w:val="004065E2"/>
    <w:rsid w:val="00414649"/>
    <w:rsid w:val="004205DE"/>
    <w:rsid w:val="004442CF"/>
    <w:rsid w:val="00452CC8"/>
    <w:rsid w:val="00454EAC"/>
    <w:rsid w:val="00454F79"/>
    <w:rsid w:val="00457D1A"/>
    <w:rsid w:val="00461680"/>
    <w:rsid w:val="00464E66"/>
    <w:rsid w:val="004669A5"/>
    <w:rsid w:val="0049057E"/>
    <w:rsid w:val="004A0B55"/>
    <w:rsid w:val="004B01A0"/>
    <w:rsid w:val="004B57DB"/>
    <w:rsid w:val="004C67DE"/>
    <w:rsid w:val="004C693B"/>
    <w:rsid w:val="004D0156"/>
    <w:rsid w:val="004D2ACE"/>
    <w:rsid w:val="004E70E2"/>
    <w:rsid w:val="004E7B69"/>
    <w:rsid w:val="00505606"/>
    <w:rsid w:val="00517FFA"/>
    <w:rsid w:val="005318AA"/>
    <w:rsid w:val="0053459F"/>
    <w:rsid w:val="00547BBA"/>
    <w:rsid w:val="00552F22"/>
    <w:rsid w:val="00555F9E"/>
    <w:rsid w:val="005739C8"/>
    <w:rsid w:val="00581619"/>
    <w:rsid w:val="00582CFC"/>
    <w:rsid w:val="005A1442"/>
    <w:rsid w:val="005C74D3"/>
    <w:rsid w:val="005E5BEB"/>
    <w:rsid w:val="005F0937"/>
    <w:rsid w:val="005F5AB4"/>
    <w:rsid w:val="0062453E"/>
    <w:rsid w:val="006275CF"/>
    <w:rsid w:val="00627DFA"/>
    <w:rsid w:val="00664974"/>
    <w:rsid w:val="00670AD4"/>
    <w:rsid w:val="006A546B"/>
    <w:rsid w:val="006B3525"/>
    <w:rsid w:val="00703D53"/>
    <w:rsid w:val="00704668"/>
    <w:rsid w:val="00705ABB"/>
    <w:rsid w:val="00746F78"/>
    <w:rsid w:val="00762B76"/>
    <w:rsid w:val="00782967"/>
    <w:rsid w:val="007847CD"/>
    <w:rsid w:val="007B039C"/>
    <w:rsid w:val="007B7642"/>
    <w:rsid w:val="00807FD2"/>
    <w:rsid w:val="008165E5"/>
    <w:rsid w:val="00821C0F"/>
    <w:rsid w:val="00830C2A"/>
    <w:rsid w:val="008337CA"/>
    <w:rsid w:val="00861479"/>
    <w:rsid w:val="008620B1"/>
    <w:rsid w:val="00867340"/>
    <w:rsid w:val="00881F40"/>
    <w:rsid w:val="00883682"/>
    <w:rsid w:val="00891607"/>
    <w:rsid w:val="008F126E"/>
    <w:rsid w:val="008F2CFD"/>
    <w:rsid w:val="00902208"/>
    <w:rsid w:val="009258DB"/>
    <w:rsid w:val="0092689F"/>
    <w:rsid w:val="00937E80"/>
    <w:rsid w:val="00952A56"/>
    <w:rsid w:val="00967AB0"/>
    <w:rsid w:val="0098763D"/>
    <w:rsid w:val="00994284"/>
    <w:rsid w:val="009B7F5E"/>
    <w:rsid w:val="009C2C61"/>
    <w:rsid w:val="009C501B"/>
    <w:rsid w:val="009D14E9"/>
    <w:rsid w:val="009D5D3B"/>
    <w:rsid w:val="009F196D"/>
    <w:rsid w:val="009F594A"/>
    <w:rsid w:val="00A1180D"/>
    <w:rsid w:val="00A1487E"/>
    <w:rsid w:val="00A177EC"/>
    <w:rsid w:val="00A26F55"/>
    <w:rsid w:val="00A33A3D"/>
    <w:rsid w:val="00A71CAF"/>
    <w:rsid w:val="00A9035B"/>
    <w:rsid w:val="00AA298A"/>
    <w:rsid w:val="00AA5487"/>
    <w:rsid w:val="00AC68F9"/>
    <w:rsid w:val="00AC7D2E"/>
    <w:rsid w:val="00AD619E"/>
    <w:rsid w:val="00AE01DF"/>
    <w:rsid w:val="00AE3FF3"/>
    <w:rsid w:val="00AE702A"/>
    <w:rsid w:val="00B04295"/>
    <w:rsid w:val="00B437FD"/>
    <w:rsid w:val="00B74453"/>
    <w:rsid w:val="00B92BC7"/>
    <w:rsid w:val="00B92EF2"/>
    <w:rsid w:val="00B952B5"/>
    <w:rsid w:val="00B9757F"/>
    <w:rsid w:val="00BA2B65"/>
    <w:rsid w:val="00BB6F18"/>
    <w:rsid w:val="00BC56C1"/>
    <w:rsid w:val="00BE255A"/>
    <w:rsid w:val="00C159EC"/>
    <w:rsid w:val="00C17445"/>
    <w:rsid w:val="00C212CF"/>
    <w:rsid w:val="00C37178"/>
    <w:rsid w:val="00C41B79"/>
    <w:rsid w:val="00C42AE2"/>
    <w:rsid w:val="00C5061A"/>
    <w:rsid w:val="00C5390D"/>
    <w:rsid w:val="00C60CB6"/>
    <w:rsid w:val="00C61214"/>
    <w:rsid w:val="00C614A6"/>
    <w:rsid w:val="00C64565"/>
    <w:rsid w:val="00C65850"/>
    <w:rsid w:val="00C65E13"/>
    <w:rsid w:val="00C67886"/>
    <w:rsid w:val="00C94207"/>
    <w:rsid w:val="00C961CC"/>
    <w:rsid w:val="00CA7C2B"/>
    <w:rsid w:val="00CB3BFE"/>
    <w:rsid w:val="00CB691D"/>
    <w:rsid w:val="00CD613B"/>
    <w:rsid w:val="00CE64A3"/>
    <w:rsid w:val="00CF7F49"/>
    <w:rsid w:val="00D0680E"/>
    <w:rsid w:val="00D1411C"/>
    <w:rsid w:val="00D14D94"/>
    <w:rsid w:val="00D21B52"/>
    <w:rsid w:val="00D26CB3"/>
    <w:rsid w:val="00D301AF"/>
    <w:rsid w:val="00D74E07"/>
    <w:rsid w:val="00D83B9B"/>
    <w:rsid w:val="00D9218B"/>
    <w:rsid w:val="00D94C46"/>
    <w:rsid w:val="00DC30F4"/>
    <w:rsid w:val="00DF69CD"/>
    <w:rsid w:val="00DF7C70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428F9"/>
    <w:rsid w:val="00F7388B"/>
    <w:rsid w:val="00F829AA"/>
    <w:rsid w:val="00F834D9"/>
    <w:rsid w:val="00F96351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30C2A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A546B"/>
    <w:pPr>
      <w:ind w:left="720"/>
      <w:contextualSpacing/>
    </w:pPr>
  </w:style>
  <w:style w:type="paragraph" w:customStyle="1" w:styleId="western">
    <w:name w:val="western"/>
    <w:basedOn w:val="Normal"/>
    <w:rsid w:val="006A546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2018-06-05T19:01:00Z</cp:lastPrinted>
  <dcterms:created xsi:type="dcterms:W3CDTF">2021-01-19T15:18:00Z</dcterms:created>
  <dcterms:modified xsi:type="dcterms:W3CDTF">2021-01-20T17:38:00Z</dcterms:modified>
</cp:coreProperties>
</file>