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 xml:space="preserve">r. </w:t>
      </w:r>
      <w:r w:rsidR="005344A1">
        <w:rPr>
          <w:rFonts w:ascii="Arial" w:hAnsi="Arial" w:cs="Arial"/>
          <w:sz w:val="24"/>
          <w:szCs w:val="24"/>
        </w:rPr>
        <w:t>Ismael de Oliveira Penteado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5344A1">
        <w:rPr>
          <w:rFonts w:ascii="Arial" w:hAnsi="Arial" w:cs="Arial"/>
          <w:sz w:val="24"/>
          <w:szCs w:val="24"/>
        </w:rPr>
        <w:t>Ismael de Oliveira Penteado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5344A1">
        <w:rPr>
          <w:rFonts w:ascii="Arial" w:hAnsi="Arial" w:cs="Arial"/>
          <w:bCs/>
          <w:sz w:val="24"/>
          <w:szCs w:val="24"/>
        </w:rPr>
        <w:t>13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03D6F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C72C7C">
        <w:rPr>
          <w:rFonts w:ascii="Arial" w:hAnsi="Arial" w:cs="Arial"/>
        </w:rPr>
        <w:t xml:space="preserve">na Rua </w:t>
      </w:r>
      <w:r w:rsidR="005344A1">
        <w:rPr>
          <w:rFonts w:ascii="Arial" w:hAnsi="Arial" w:cs="Arial"/>
        </w:rPr>
        <w:t>Jatobá, 13 – Jardim Flamboyant</w:t>
      </w:r>
      <w:r w:rsidR="00C72C7C">
        <w:rPr>
          <w:rFonts w:ascii="Arial" w:hAnsi="Arial" w:cs="Arial"/>
        </w:rPr>
        <w:t>.</w:t>
      </w:r>
      <w:r w:rsidR="001E0D5C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Era viúvo da Sra. Maria Antônia de Oliveira Penteado, deixa os filhos Anderson e Alex</w:t>
      </w:r>
      <w:r w:rsidRPr="00FF1C50" w:rsidR="00A361F0">
        <w:rPr>
          <w:rFonts w:ascii="Arial" w:hAnsi="Arial" w:cs="Arial"/>
          <w:shd w:val="clear" w:color="auto" w:fill="FFFFFF"/>
        </w:rPr>
        <w:t>.</w:t>
      </w:r>
      <w:r w:rsidRPr="00FF1C50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344A1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7408681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370481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33184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B060-35D0-4C35-AC0A-6F0B4DA9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</cp:revision>
  <cp:lastPrinted>2013-10-08T16:36:00Z</cp:lastPrinted>
  <dcterms:created xsi:type="dcterms:W3CDTF">2021-01-14T12:44:00Z</dcterms:created>
  <dcterms:modified xsi:type="dcterms:W3CDTF">2021-01-14T12:44:00Z</dcterms:modified>
</cp:coreProperties>
</file>