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FFFF2E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346D1">
        <w:rPr>
          <w:rFonts w:ascii="Arial" w:hAnsi="Arial" w:cs="Arial"/>
          <w:sz w:val="24"/>
          <w:szCs w:val="24"/>
        </w:rPr>
        <w:t>tapa buracos</w:t>
      </w:r>
      <w:r w:rsidR="003E6D27">
        <w:rPr>
          <w:rFonts w:ascii="Arial" w:hAnsi="Arial" w:cs="Arial"/>
          <w:sz w:val="24"/>
          <w:szCs w:val="24"/>
        </w:rPr>
        <w:t xml:space="preserve"> aberto pelo DAE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3E6D27">
        <w:rPr>
          <w:rFonts w:ascii="Arial" w:hAnsi="Arial" w:cs="Arial"/>
          <w:sz w:val="24"/>
          <w:szCs w:val="24"/>
        </w:rPr>
        <w:t>na Rua Henrique Wiezel, 691, Jardim Jerivá, Distrito Industrial.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29C543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tapa buracos </w:t>
      </w:r>
      <w:r w:rsidR="003E6D27">
        <w:rPr>
          <w:rFonts w:ascii="Arial" w:hAnsi="Arial" w:cs="Arial"/>
          <w:sz w:val="24"/>
          <w:szCs w:val="24"/>
        </w:rPr>
        <w:t xml:space="preserve">aberto pelo DAE, </w:t>
      </w:r>
      <w:r w:rsidR="003E6D27">
        <w:rPr>
          <w:rFonts w:ascii="Arial" w:hAnsi="Arial" w:cs="Arial"/>
          <w:sz w:val="24"/>
          <w:szCs w:val="24"/>
        </w:rPr>
        <w:t>na Rua Henrique Wiezel, 691, Jardim Jerivá, Distrito Industrial</w:t>
      </w:r>
      <w:r w:rsidR="003E6D27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E4070F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</w:t>
      </w:r>
      <w:r w:rsidR="009346D1">
        <w:rPr>
          <w:rFonts w:ascii="Arial" w:hAnsi="Arial" w:cs="Arial"/>
        </w:rPr>
        <w:t>é de grande movimento e provoca barulho que incomoda a noite.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332F94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6D2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FF2495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963906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42580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64948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3E6D27"/>
    <w:rsid w:val="00437EF9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2021-01-14T14:11:00Z</dcterms:created>
  <dcterms:modified xsi:type="dcterms:W3CDTF">2021-01-14T14:11:00Z</dcterms:modified>
</cp:coreProperties>
</file>