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26E1" w:rsidP="00884D7B" w14:paraId="1374541E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>
        <w:rPr>
          <w:rFonts w:ascii="Arial" w:hAnsi="Arial" w:cs="Arial"/>
          <w:sz w:val="24"/>
          <w:szCs w:val="24"/>
        </w:rPr>
        <w:t xml:space="preserve">treze de dezembro, nº 272, Ângelo Giubina. </w:t>
      </w:r>
    </w:p>
    <w:p w:rsidR="00062292" w:rsidP="00884D7B" w14:paraId="150A075B" w14:textId="7BD9F22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 w:rsidR="00C961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980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26E1" w:rsidP="00C626E1" w14:paraId="6477DAB9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Rua</w:t>
      </w:r>
      <w:r w:rsidR="00C96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treze de dezembro, nº 272, Ângelo Giubina. </w:t>
      </w:r>
    </w:p>
    <w:p w:rsidR="00B830BD" w:rsidP="00B830BD" w14:paraId="415D8BE0" w14:textId="732BA1EC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06FBDF4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626E1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52880535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064818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883807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84D7B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626E1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0FBD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B647B-F172-4AB9-B149-97E714D0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2021-01-13T16:30:00Z</dcterms:created>
  <dcterms:modified xsi:type="dcterms:W3CDTF">2021-01-15T17:16:00Z</dcterms:modified>
</cp:coreProperties>
</file>