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161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‘tapa-buracos” na </w:t>
      </w:r>
      <w:bookmarkStart w:id="0" w:name="_GoBack"/>
      <w:r>
        <w:rPr>
          <w:rFonts w:ascii="Arial" w:hAnsi="Arial" w:cs="Arial"/>
          <w:sz w:val="24"/>
          <w:szCs w:val="24"/>
        </w:rPr>
        <w:t>Rua Do Algodão defronte ao nº 1.498, bairro Cidade Nova</w:t>
      </w:r>
      <w:bookmarkEnd w:id="0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EB2024">
        <w:rPr>
          <w:rFonts w:ascii="Arial" w:hAnsi="Arial" w:cs="Arial"/>
          <w:sz w:val="24"/>
          <w:szCs w:val="24"/>
        </w:rPr>
        <w:t>Rua Do Algodão defronte ao nº 1.498,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="00EB2024">
        <w:rPr>
          <w:rFonts w:ascii="Arial" w:hAnsi="Arial" w:cs="Arial"/>
        </w:rPr>
        <w:t xml:space="preserve"> asfáltica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EB2024">
        <w:rPr>
          <w:rFonts w:ascii="Arial" w:hAnsi="Arial" w:cs="Arial"/>
          <w:sz w:val="24"/>
          <w:szCs w:val="24"/>
        </w:rPr>
        <w:t>, em 13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55747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99227D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99227D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99227D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99227D" w:rsidP="0099227D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2pt;height:367pt">
            <v:imagedata r:id="rId5" o:title="Marcio Atacadão das Antenas"/>
          </v:shape>
        </w:pict>
      </w:r>
    </w:p>
    <w:p w:rsidR="00EB2024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EB2024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EB2024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EB2024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EB2024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EB2024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99227D" w:rsidRPr="00F75516" w:rsidP="0099227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9227D" w:rsidP="0099227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F75516" w:rsidP="0099227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4" name="Imagem 4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954000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7D" w:rsidRPr="00CF7F49" w:rsidP="0099227D">
      <w:pPr>
        <w:jc w:val="center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2347368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914839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300951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C2863"/>
    <w:rsid w:val="001D1394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7B5DB6"/>
    <w:rsid w:val="0099227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2021-01-13T17:35:00Z</dcterms:created>
  <dcterms:modified xsi:type="dcterms:W3CDTF">2021-01-13T17:35:00Z</dcterms:modified>
</cp:coreProperties>
</file>