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544C" w:rsidP="00AD2BB3">
      <w:pPr>
        <w:pStyle w:val="Title"/>
        <w:rPr>
          <w:rFonts w:ascii="Arial" w:hAnsi="Arial" w:cs="Arial"/>
          <w:szCs w:val="22"/>
        </w:rPr>
      </w:pPr>
    </w:p>
    <w:p w:rsidR="00AD2BB3" w:rsidRPr="00B4544C" w:rsidP="00AD2BB3">
      <w:pPr>
        <w:pStyle w:val="Title"/>
        <w:rPr>
          <w:rFonts w:ascii="Arial" w:hAnsi="Arial" w:cs="Arial"/>
          <w:szCs w:val="22"/>
        </w:rPr>
      </w:pPr>
      <w:r w:rsidRPr="00B4544C">
        <w:rPr>
          <w:rFonts w:ascii="Arial" w:hAnsi="Arial" w:cs="Arial"/>
          <w:szCs w:val="22"/>
        </w:rPr>
        <w:t xml:space="preserve">INDICAÇÃO Nº </w:t>
      </w:r>
      <w:r w:rsidRPr="00B4544C">
        <w:rPr>
          <w:rFonts w:ascii="Arial" w:hAnsi="Arial" w:cs="Arial"/>
          <w:szCs w:val="22"/>
        </w:rPr>
        <w:t>145</w:t>
      </w:r>
      <w:r w:rsidRPr="00B4544C">
        <w:rPr>
          <w:rFonts w:ascii="Arial" w:hAnsi="Arial" w:cs="Arial"/>
          <w:szCs w:val="22"/>
        </w:rPr>
        <w:t>/</w:t>
      </w:r>
      <w:r w:rsidRPr="00B4544C">
        <w:rPr>
          <w:rFonts w:ascii="Arial" w:hAnsi="Arial" w:cs="Arial"/>
          <w:szCs w:val="22"/>
        </w:rPr>
        <w:t>2021</w:t>
      </w:r>
    </w:p>
    <w:p w:rsidR="00A35AE9" w:rsidRPr="00B4544C" w:rsidP="00A35AE9">
      <w:pPr>
        <w:pStyle w:val="Title"/>
        <w:rPr>
          <w:rFonts w:ascii="Arial" w:hAnsi="Arial" w:cs="Arial"/>
          <w:szCs w:val="22"/>
        </w:rPr>
      </w:pPr>
      <w:r w:rsidRPr="00B4544C">
        <w:rPr>
          <w:rFonts w:ascii="Arial" w:hAnsi="Arial" w:cs="Arial"/>
          <w:szCs w:val="22"/>
        </w:rPr>
        <w:t xml:space="preserve"> </w:t>
      </w:r>
    </w:p>
    <w:p w:rsidR="00B4544C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A35AE9" w:rsidRPr="00B4544C" w:rsidP="00A35AE9">
      <w:pPr>
        <w:ind w:left="5040"/>
        <w:jc w:val="both"/>
        <w:rPr>
          <w:rFonts w:ascii="Arial" w:hAnsi="Arial" w:cs="Arial"/>
          <w:sz w:val="24"/>
          <w:szCs w:val="22"/>
        </w:rPr>
      </w:pPr>
      <w:r w:rsidRPr="00B4544C">
        <w:rPr>
          <w:rFonts w:ascii="Arial" w:hAnsi="Arial" w:cs="Arial"/>
          <w:sz w:val="24"/>
          <w:szCs w:val="22"/>
        </w:rPr>
        <w:t>Suge</w:t>
      </w:r>
      <w:r w:rsidRPr="00B4544C" w:rsidR="007C533F">
        <w:rPr>
          <w:rFonts w:ascii="Arial" w:hAnsi="Arial" w:cs="Arial"/>
          <w:sz w:val="24"/>
          <w:szCs w:val="22"/>
        </w:rPr>
        <w:t xml:space="preserve">re ao Poder Executivo </w:t>
      </w:r>
      <w:bookmarkStart w:id="0" w:name="_GoBack"/>
      <w:bookmarkEnd w:id="0"/>
      <w:r w:rsidRPr="00B4544C" w:rsidR="007C533F">
        <w:rPr>
          <w:rFonts w:ascii="Arial" w:hAnsi="Arial" w:cs="Arial"/>
          <w:sz w:val="24"/>
          <w:szCs w:val="22"/>
        </w:rPr>
        <w:t xml:space="preserve">Municipal </w:t>
      </w:r>
      <w:r w:rsidRPr="00B4544C" w:rsidR="00BF2E7F">
        <w:rPr>
          <w:rFonts w:ascii="Arial" w:hAnsi="Arial" w:cs="Arial"/>
          <w:sz w:val="24"/>
          <w:szCs w:val="22"/>
        </w:rPr>
        <w:t>serviço</w:t>
      </w:r>
      <w:r w:rsidRPr="00B4544C" w:rsidR="008A4EB4">
        <w:rPr>
          <w:rFonts w:ascii="Arial" w:hAnsi="Arial" w:cs="Arial"/>
          <w:sz w:val="24"/>
          <w:szCs w:val="22"/>
        </w:rPr>
        <w:t>s</w:t>
      </w:r>
      <w:r w:rsidRPr="00B4544C" w:rsidR="00BF2E7F">
        <w:rPr>
          <w:rFonts w:ascii="Arial" w:hAnsi="Arial" w:cs="Arial"/>
          <w:sz w:val="24"/>
          <w:szCs w:val="22"/>
        </w:rPr>
        <w:t xml:space="preserve"> de </w:t>
      </w:r>
      <w:r w:rsidRPr="00B4544C" w:rsidR="0050279B">
        <w:rPr>
          <w:rFonts w:ascii="Arial" w:hAnsi="Arial" w:cs="Arial"/>
          <w:sz w:val="24"/>
          <w:szCs w:val="22"/>
        </w:rPr>
        <w:t>r</w:t>
      </w:r>
      <w:r w:rsidRPr="00B4544C" w:rsidR="00AB70BE">
        <w:rPr>
          <w:rFonts w:ascii="Arial" w:hAnsi="Arial" w:cs="Arial"/>
          <w:sz w:val="24"/>
          <w:szCs w:val="22"/>
        </w:rPr>
        <w:t>oçagem e limpeza de rotatória</w:t>
      </w:r>
      <w:r w:rsidRPr="00B4544C" w:rsidR="00064A5D">
        <w:rPr>
          <w:rFonts w:ascii="Arial" w:hAnsi="Arial" w:cs="Arial"/>
          <w:sz w:val="24"/>
          <w:szCs w:val="22"/>
        </w:rPr>
        <w:t xml:space="preserve">, </w:t>
      </w:r>
      <w:r w:rsidRPr="00B4544C" w:rsidR="00B4544C">
        <w:rPr>
          <w:rFonts w:ascii="Arial" w:hAnsi="Arial" w:cs="Arial"/>
          <w:sz w:val="24"/>
          <w:szCs w:val="22"/>
        </w:rPr>
        <w:t>no cruzamento da Rua Limeira com a Avenida Alfredo Contato, no bairro São Fernando</w:t>
      </w:r>
      <w:r w:rsidRPr="00B4544C" w:rsidR="00ED39E3">
        <w:rPr>
          <w:rFonts w:ascii="Arial" w:hAnsi="Arial" w:cs="Arial"/>
          <w:sz w:val="24"/>
          <w:szCs w:val="22"/>
        </w:rPr>
        <w:t>.</w:t>
      </w:r>
    </w:p>
    <w:p w:rsidR="008A4EB4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B4544C" w:rsidRPr="00B4544C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B4544C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B4544C" w:rsidRPr="00B4544C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8A4EB4" w:rsidRPr="00B4544C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B4544C">
        <w:rPr>
          <w:rFonts w:ascii="Arial" w:hAnsi="Arial" w:cs="Arial"/>
          <w:sz w:val="24"/>
          <w:szCs w:val="22"/>
        </w:rPr>
        <w:t xml:space="preserve">Nos termos do Art. 108 do Regimento Interno desta Casa de Leis, dirijo-me a Vossa Excelência </w:t>
      </w:r>
      <w:r w:rsidRPr="00B4544C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Pr="00B4544C" w:rsidR="00EC214F">
        <w:rPr>
          <w:rFonts w:ascii="Arial" w:hAnsi="Arial" w:cs="Arial"/>
          <w:bCs/>
          <w:sz w:val="24"/>
          <w:szCs w:val="22"/>
        </w:rPr>
        <w:t xml:space="preserve">execute </w:t>
      </w:r>
      <w:r w:rsidRPr="00B4544C" w:rsidR="00B4544C">
        <w:rPr>
          <w:rFonts w:ascii="Arial" w:hAnsi="Arial" w:cs="Arial"/>
          <w:sz w:val="24"/>
          <w:szCs w:val="22"/>
        </w:rPr>
        <w:t>serviços de roçagem e limpeza de rotatória, no cruzamento da Rua Limeira com a Avenida Alfredo Contato, no bairro São Fernando</w:t>
      </w:r>
      <w:r w:rsidRPr="00B4544C" w:rsidR="00DA01DC">
        <w:rPr>
          <w:rFonts w:ascii="Arial" w:hAnsi="Arial" w:cs="Arial"/>
          <w:sz w:val="24"/>
          <w:szCs w:val="22"/>
        </w:rPr>
        <w:t>.</w:t>
      </w:r>
    </w:p>
    <w:p w:rsidR="00B4544C" w:rsidRPr="00B4544C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1E20CC" w:rsidRPr="00B4544C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  <w:r w:rsidRPr="00B4544C">
        <w:rPr>
          <w:rFonts w:ascii="Arial" w:hAnsi="Arial" w:cs="Arial"/>
          <w:sz w:val="24"/>
          <w:szCs w:val="22"/>
        </w:rPr>
        <w:tab/>
      </w:r>
    </w:p>
    <w:p w:rsidR="00A35AE9" w:rsidRPr="00B4544C" w:rsidP="00A35AE9">
      <w:pPr>
        <w:jc w:val="center"/>
        <w:rPr>
          <w:rFonts w:ascii="Arial" w:hAnsi="Arial" w:cs="Arial"/>
          <w:b/>
          <w:sz w:val="24"/>
          <w:szCs w:val="22"/>
        </w:rPr>
      </w:pPr>
      <w:r w:rsidRPr="00B4544C">
        <w:rPr>
          <w:rFonts w:ascii="Arial" w:hAnsi="Arial" w:cs="Arial"/>
          <w:b/>
          <w:sz w:val="24"/>
          <w:szCs w:val="22"/>
        </w:rPr>
        <w:t>Justificativa:</w:t>
      </w:r>
    </w:p>
    <w:p w:rsidR="00064A5D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B4544C" w:rsidRPr="00B4544C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6858DA" w:rsidRPr="00B4544C" w:rsidP="006858DA">
      <w:pPr>
        <w:pStyle w:val="BodyTextIndent2"/>
        <w:rPr>
          <w:rFonts w:ascii="Arial" w:hAnsi="Arial" w:cs="Arial"/>
          <w:szCs w:val="22"/>
        </w:rPr>
      </w:pPr>
      <w:r w:rsidRPr="00B4544C">
        <w:rPr>
          <w:rFonts w:ascii="Arial" w:hAnsi="Arial" w:cs="Arial"/>
          <w:szCs w:val="22"/>
        </w:rPr>
        <w:t xml:space="preserve">Conforme </w:t>
      </w:r>
      <w:r w:rsidRPr="00B4544C" w:rsidR="00B4544C">
        <w:rPr>
          <w:rFonts w:ascii="Arial" w:hAnsi="Arial" w:cs="Arial"/>
          <w:szCs w:val="22"/>
        </w:rPr>
        <w:t>solicitação de moradores próximos e condutores que trafegam diariamente pelo local, há mato alto que impede a visibilidade do trânsito ao convergir pela rotatória, motivo pelo qual indicamos o referido serviço</w:t>
      </w:r>
      <w:r w:rsidRPr="00B4544C">
        <w:rPr>
          <w:rFonts w:ascii="Arial" w:hAnsi="Arial" w:cs="Arial"/>
          <w:szCs w:val="22"/>
        </w:rPr>
        <w:t>.</w:t>
      </w:r>
    </w:p>
    <w:p w:rsidR="00A35AE9" w:rsidRPr="00B4544C" w:rsidP="006858DA">
      <w:pPr>
        <w:pStyle w:val="BodyTextIndent2"/>
        <w:rPr>
          <w:rFonts w:ascii="Arial" w:hAnsi="Arial" w:cs="Arial"/>
          <w:noProof/>
          <w:sz w:val="32"/>
          <w:szCs w:val="22"/>
        </w:rPr>
      </w:pPr>
      <w:r w:rsidRPr="00B4544C">
        <w:rPr>
          <w:rFonts w:ascii="Arial" w:hAnsi="Arial" w:cs="Arial"/>
          <w:noProof/>
          <w:sz w:val="32"/>
          <w:szCs w:val="22"/>
        </w:rPr>
        <w:t xml:space="preserve"> </w:t>
      </w:r>
    </w:p>
    <w:p w:rsidR="00AB70BE" w:rsidP="006858DA">
      <w:pPr>
        <w:pStyle w:val="BodyTextIndent2"/>
        <w:rPr>
          <w:rFonts w:ascii="Arial" w:hAnsi="Arial" w:cs="Arial"/>
          <w:sz w:val="32"/>
          <w:szCs w:val="22"/>
        </w:rPr>
      </w:pPr>
    </w:p>
    <w:p w:rsidR="00B4544C" w:rsidRPr="00B4544C" w:rsidP="006858DA">
      <w:pPr>
        <w:pStyle w:val="BodyTextIndent2"/>
        <w:rPr>
          <w:rFonts w:ascii="Arial" w:hAnsi="Arial" w:cs="Arial"/>
          <w:sz w:val="32"/>
          <w:szCs w:val="22"/>
        </w:rPr>
      </w:pPr>
    </w:p>
    <w:p w:rsidR="00A35AE9" w:rsidRPr="00B4544C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  <w:r w:rsidRPr="00B4544C">
        <w:rPr>
          <w:rFonts w:ascii="Arial" w:hAnsi="Arial" w:cs="Arial"/>
          <w:sz w:val="24"/>
          <w:szCs w:val="22"/>
        </w:rPr>
        <w:t xml:space="preserve">Plenário “Dr. Tancredo Neves”, em </w:t>
      </w:r>
      <w:r w:rsidRPr="00B4544C" w:rsidR="0050279B">
        <w:rPr>
          <w:rFonts w:ascii="Arial" w:hAnsi="Arial" w:cs="Arial"/>
          <w:sz w:val="24"/>
          <w:szCs w:val="22"/>
        </w:rPr>
        <w:t>1</w:t>
      </w:r>
      <w:r w:rsidRPr="00B4544C" w:rsidR="00B4544C">
        <w:rPr>
          <w:rFonts w:ascii="Arial" w:hAnsi="Arial" w:cs="Arial"/>
          <w:sz w:val="24"/>
          <w:szCs w:val="22"/>
        </w:rPr>
        <w:t>2</w:t>
      </w:r>
      <w:r w:rsidRPr="00B4544C" w:rsidR="00E827FE">
        <w:rPr>
          <w:rFonts w:ascii="Arial" w:hAnsi="Arial" w:cs="Arial"/>
          <w:sz w:val="24"/>
          <w:szCs w:val="22"/>
        </w:rPr>
        <w:t xml:space="preserve"> </w:t>
      </w:r>
      <w:r w:rsidRPr="00B4544C">
        <w:rPr>
          <w:rFonts w:ascii="Arial" w:hAnsi="Arial" w:cs="Arial"/>
          <w:sz w:val="24"/>
          <w:szCs w:val="22"/>
        </w:rPr>
        <w:t xml:space="preserve">de </w:t>
      </w:r>
      <w:r w:rsidRPr="00B4544C" w:rsidR="0050279B">
        <w:rPr>
          <w:rFonts w:ascii="Arial" w:hAnsi="Arial" w:cs="Arial"/>
          <w:sz w:val="24"/>
          <w:szCs w:val="22"/>
        </w:rPr>
        <w:t>j</w:t>
      </w:r>
      <w:r w:rsidRPr="00B4544C" w:rsidR="00B4544C">
        <w:rPr>
          <w:rFonts w:ascii="Arial" w:hAnsi="Arial" w:cs="Arial"/>
          <w:sz w:val="24"/>
          <w:szCs w:val="22"/>
        </w:rPr>
        <w:t>aneiro</w:t>
      </w:r>
      <w:r w:rsidRPr="00B4544C">
        <w:rPr>
          <w:rFonts w:ascii="Arial" w:hAnsi="Arial" w:cs="Arial"/>
          <w:sz w:val="24"/>
          <w:szCs w:val="22"/>
        </w:rPr>
        <w:t xml:space="preserve"> de 2.0</w:t>
      </w:r>
      <w:r w:rsidRPr="00B4544C" w:rsidR="00B4544C">
        <w:rPr>
          <w:rFonts w:ascii="Arial" w:hAnsi="Arial" w:cs="Arial"/>
          <w:sz w:val="24"/>
          <w:szCs w:val="22"/>
        </w:rPr>
        <w:t>21</w:t>
      </w:r>
      <w:r w:rsidRPr="00B4544C">
        <w:rPr>
          <w:rFonts w:ascii="Arial" w:hAnsi="Arial" w:cs="Arial"/>
          <w:sz w:val="24"/>
          <w:szCs w:val="22"/>
        </w:rPr>
        <w:t>.</w:t>
      </w:r>
    </w:p>
    <w:p w:rsidR="00BA2D10" w:rsidRPr="00B4544C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</w:p>
    <w:p w:rsidR="008A4EB4" w:rsidP="00A35AE9">
      <w:pPr>
        <w:ind w:firstLine="1440"/>
        <w:rPr>
          <w:rFonts w:ascii="Arial" w:hAnsi="Arial" w:cs="Arial"/>
          <w:sz w:val="24"/>
          <w:szCs w:val="22"/>
        </w:rPr>
      </w:pPr>
    </w:p>
    <w:p w:rsidR="00B4544C" w:rsidP="00A35AE9">
      <w:pPr>
        <w:ind w:firstLine="1440"/>
        <w:rPr>
          <w:rFonts w:ascii="Arial" w:hAnsi="Arial" w:cs="Arial"/>
          <w:sz w:val="24"/>
          <w:szCs w:val="22"/>
        </w:rPr>
      </w:pPr>
    </w:p>
    <w:p w:rsidR="00B4544C" w:rsidRPr="00B4544C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B4544C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B4544C" w:rsidP="00A35AE9">
      <w:pPr>
        <w:jc w:val="center"/>
        <w:outlineLvl w:val="0"/>
        <w:rPr>
          <w:rFonts w:ascii="Arial" w:hAnsi="Arial" w:cs="Arial"/>
          <w:b/>
          <w:sz w:val="24"/>
          <w:szCs w:val="22"/>
        </w:rPr>
      </w:pPr>
      <w:r w:rsidRPr="00B4544C">
        <w:rPr>
          <w:rFonts w:ascii="Arial" w:hAnsi="Arial" w:cs="Arial"/>
          <w:b/>
          <w:sz w:val="24"/>
          <w:szCs w:val="22"/>
        </w:rPr>
        <w:t>ARNALDO ALVES</w:t>
      </w:r>
    </w:p>
    <w:p w:rsidR="00A35AE9" w:rsidRPr="00B4544C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B4544C">
        <w:rPr>
          <w:rFonts w:ascii="Arial" w:hAnsi="Arial" w:cs="Arial"/>
          <w:sz w:val="24"/>
          <w:szCs w:val="22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09420108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9522129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4344448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64A5D"/>
    <w:rsid w:val="000C3FF4"/>
    <w:rsid w:val="000D567C"/>
    <w:rsid w:val="00184AC1"/>
    <w:rsid w:val="001B478A"/>
    <w:rsid w:val="001D1394"/>
    <w:rsid w:val="001E20CC"/>
    <w:rsid w:val="00223706"/>
    <w:rsid w:val="0033648A"/>
    <w:rsid w:val="00373483"/>
    <w:rsid w:val="003D3AA8"/>
    <w:rsid w:val="003F1DDA"/>
    <w:rsid w:val="003F5AFE"/>
    <w:rsid w:val="003F7598"/>
    <w:rsid w:val="00421AE0"/>
    <w:rsid w:val="00421C62"/>
    <w:rsid w:val="00441B8C"/>
    <w:rsid w:val="00442187"/>
    <w:rsid w:val="00454EAC"/>
    <w:rsid w:val="0049057E"/>
    <w:rsid w:val="004B57DB"/>
    <w:rsid w:val="004C12DC"/>
    <w:rsid w:val="004C67DE"/>
    <w:rsid w:val="0050279B"/>
    <w:rsid w:val="00577775"/>
    <w:rsid w:val="006858DA"/>
    <w:rsid w:val="006A70E0"/>
    <w:rsid w:val="00705ABB"/>
    <w:rsid w:val="007073BC"/>
    <w:rsid w:val="00707CCF"/>
    <w:rsid w:val="007475E8"/>
    <w:rsid w:val="007C533F"/>
    <w:rsid w:val="00842B7A"/>
    <w:rsid w:val="008802EF"/>
    <w:rsid w:val="008A4EB4"/>
    <w:rsid w:val="008D5065"/>
    <w:rsid w:val="008F3EC7"/>
    <w:rsid w:val="009C5D68"/>
    <w:rsid w:val="009F1403"/>
    <w:rsid w:val="009F196D"/>
    <w:rsid w:val="009F4908"/>
    <w:rsid w:val="00A35AE9"/>
    <w:rsid w:val="00A71CAF"/>
    <w:rsid w:val="00A9035B"/>
    <w:rsid w:val="00AB1C83"/>
    <w:rsid w:val="00AB70BE"/>
    <w:rsid w:val="00AC38F9"/>
    <w:rsid w:val="00AD2BB3"/>
    <w:rsid w:val="00AE702A"/>
    <w:rsid w:val="00B4544C"/>
    <w:rsid w:val="00B871D7"/>
    <w:rsid w:val="00BA2D10"/>
    <w:rsid w:val="00BF2E7F"/>
    <w:rsid w:val="00C72DBC"/>
    <w:rsid w:val="00CD613B"/>
    <w:rsid w:val="00CF7F49"/>
    <w:rsid w:val="00D26CB3"/>
    <w:rsid w:val="00D522FD"/>
    <w:rsid w:val="00D628F1"/>
    <w:rsid w:val="00DA01DC"/>
    <w:rsid w:val="00DA5449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21</cp:revision>
  <cp:lastPrinted>2016-03-02T14:28:00Z</cp:lastPrinted>
  <dcterms:created xsi:type="dcterms:W3CDTF">2017-01-09T12:18:00Z</dcterms:created>
  <dcterms:modified xsi:type="dcterms:W3CDTF">2021-01-12T15:18:00Z</dcterms:modified>
</cp:coreProperties>
</file>