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A168A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</w:t>
      </w:r>
      <w:r w:rsidR="00086F97">
        <w:rPr>
          <w:rFonts w:ascii="Arial" w:hAnsi="Arial" w:cs="Arial"/>
          <w:sz w:val="24"/>
          <w:szCs w:val="24"/>
        </w:rPr>
        <w:t xml:space="preserve">Antônio Franzoni </w:t>
      </w:r>
      <w:r w:rsidR="00DA5BF7">
        <w:rPr>
          <w:rFonts w:ascii="Arial" w:hAnsi="Arial" w:cs="Arial"/>
          <w:sz w:val="24"/>
          <w:szCs w:val="24"/>
        </w:rPr>
        <w:t>toda sua extensão</w:t>
      </w:r>
      <w:r w:rsidR="00086F97">
        <w:rPr>
          <w:rFonts w:ascii="Arial" w:hAnsi="Arial" w:cs="Arial"/>
          <w:sz w:val="24"/>
          <w:szCs w:val="24"/>
        </w:rPr>
        <w:t>, Recreio Alvorada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4663C7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 w:rsidR="00086F97">
        <w:rPr>
          <w:rFonts w:ascii="Arial" w:hAnsi="Arial" w:cs="Arial"/>
          <w:bCs/>
          <w:sz w:val="24"/>
          <w:szCs w:val="24"/>
        </w:rPr>
        <w:t>Antônio Franzoni, toda sua extens</w:t>
      </w:r>
      <w:r w:rsidR="00DA5BF7">
        <w:rPr>
          <w:rFonts w:ascii="Arial" w:hAnsi="Arial" w:cs="Arial"/>
          <w:bCs/>
          <w:sz w:val="24"/>
          <w:szCs w:val="24"/>
        </w:rPr>
        <w:t>ão</w:t>
      </w:r>
      <w:r w:rsidR="000B63DC">
        <w:rPr>
          <w:rFonts w:ascii="Arial" w:hAnsi="Arial" w:cs="Arial"/>
          <w:bCs/>
          <w:sz w:val="24"/>
          <w:szCs w:val="24"/>
        </w:rPr>
        <w:t xml:space="preserve">, </w:t>
      </w:r>
      <w:r w:rsidR="00086F97">
        <w:rPr>
          <w:rFonts w:ascii="Arial" w:hAnsi="Arial" w:cs="Arial"/>
          <w:bCs/>
          <w:sz w:val="24"/>
          <w:szCs w:val="24"/>
        </w:rPr>
        <w:t>Recreio Alvorada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E8947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229DE45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>enário “Dr. Tancredo Neves”, em 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1042030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708448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9920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2021-01-04T17:44:00Z</dcterms:created>
  <dcterms:modified xsi:type="dcterms:W3CDTF">2021-01-04T17:44:00Z</dcterms:modified>
</cp:coreProperties>
</file>