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BC6A33">
      <w:pPr>
        <w:ind w:left="4536"/>
        <w:jc w:val="both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 xml:space="preserve">Manifesta apelo à empresa </w:t>
      </w:r>
      <w:r w:rsidRPr="001B69D5">
        <w:rPr>
          <w:rFonts w:ascii="Arial" w:hAnsi="Arial" w:cs="Arial"/>
          <w:sz w:val="24"/>
          <w:szCs w:val="24"/>
        </w:rPr>
        <w:t>Estapar</w:t>
      </w:r>
      <w:r w:rsidRPr="001B69D5">
        <w:rPr>
          <w:rFonts w:ascii="Arial" w:hAnsi="Arial" w:cs="Arial"/>
          <w:sz w:val="24"/>
          <w:szCs w:val="24"/>
        </w:rPr>
        <w:t xml:space="preserve"> / Hora Park para suspender a cobrança da tarifa de Zona Azul aos veículos de portadores de deficiência e idosos, em toda região central, enquanto perdurar a pandemia do novo </w:t>
      </w:r>
      <w:r w:rsidRPr="001B69D5">
        <w:rPr>
          <w:rFonts w:ascii="Arial" w:hAnsi="Arial" w:cs="Arial"/>
          <w:sz w:val="24"/>
          <w:szCs w:val="24"/>
        </w:rPr>
        <w:t>coro</w:t>
      </w:r>
      <w:r>
        <w:rPr>
          <w:rFonts w:ascii="Arial" w:hAnsi="Arial" w:cs="Arial"/>
          <w:sz w:val="24"/>
          <w:szCs w:val="24"/>
        </w:rPr>
        <w:t>navírus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9D5" w:rsidP="001B69D5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>CONSIDERANDO que o período limite para que estes automóveis, devidamente identificados, possam estacionar e ter a isenção da taxa do estacionamento rotativo é de 02 (duas) horas;</w:t>
      </w:r>
    </w:p>
    <w:p w:rsidR="001B69D5" w:rsidRPr="001B69D5" w:rsidP="001B69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B69D5" w:rsidP="001B69D5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>CONSIDERANDO que muitos idosos e pessoas com necessidades especiais reclamam que esse período não tem sido suficiente para que sejam atendidos em agências bancárias, por exemplo;</w:t>
      </w:r>
    </w:p>
    <w:p w:rsidR="001B69D5" w:rsidRPr="001B69D5" w:rsidP="001B69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B69D5" w:rsidP="001B69D5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 xml:space="preserve">CONSIDERANDO o momento delicado que o mundo está atravessando e as dificuldades e acontecimentos imprevisíveis surgiram na rotina das pessoas; </w:t>
      </w:r>
    </w:p>
    <w:p w:rsidR="001B69D5" w:rsidRPr="001B69D5" w:rsidP="001B69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B69D5" w:rsidP="001B69D5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>CONSIDERANDO que o Plano São Paulo dá autonomia para que prefeitos diminuam ou aumentem as restrições de acordo com os limites estabelecidos pelo Estado, contando com o bom entendimento e apoio de toda a sociedade;</w:t>
      </w:r>
    </w:p>
    <w:p w:rsidR="001B69D5" w:rsidRPr="001B69D5" w:rsidP="001B69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B69D5" w:rsidP="001B69D5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 xml:space="preserve">CONSIDERANDO que, após o início da pandemia, ações simples do nosso cotidiano foram alteradas e muitas situações se tornaram mais complexas e com demanda maior de tempo para resolver; </w:t>
      </w:r>
    </w:p>
    <w:p w:rsidR="001B69D5" w:rsidRPr="001B69D5" w:rsidP="001B69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B69D5" w:rsidRPr="001B69D5" w:rsidP="001B69D5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 xml:space="preserve">CONSIDERANDO que, na grande maioria das vezes, essas pessoas que são atendidas por este serviço de isenção de até duas horas para estacionar, são as que mais necessitam de tempo e atenção para solucionar seus problemas;  </w:t>
      </w:r>
      <w:bookmarkStart w:id="0" w:name="_GoBack"/>
      <w:bookmarkEnd w:id="0"/>
    </w:p>
    <w:p w:rsidR="001B69D5" w:rsidP="001B69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B69D5" w:rsidP="001B69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B69D5" w:rsidP="001B69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B69D5" w:rsidP="001B69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B69D5" w:rsidP="001B69D5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 xml:space="preserve">CONSIDERANDO que no início da pandemia, a Secretaria de Segurança, Trânsito e Defesa Civil de Santa Bárbara d’Oeste determinou que a empresa Hora Park interrompesse a cobrança da Zona Azul até o término da quarentena vigente no Estado de São Paulo para conter a disseminação do novo </w:t>
      </w:r>
      <w:r w:rsidRPr="001B69D5">
        <w:rPr>
          <w:rFonts w:ascii="Arial" w:hAnsi="Arial" w:cs="Arial"/>
          <w:sz w:val="24"/>
          <w:szCs w:val="24"/>
        </w:rPr>
        <w:t>coronavírus</w:t>
      </w:r>
      <w:r w:rsidRPr="001B69D5">
        <w:rPr>
          <w:rFonts w:ascii="Arial" w:hAnsi="Arial" w:cs="Arial"/>
          <w:sz w:val="24"/>
          <w:szCs w:val="24"/>
        </w:rPr>
        <w:t xml:space="preserve"> (Covid-19). </w:t>
      </w:r>
    </w:p>
    <w:p w:rsidR="001B69D5" w:rsidRPr="001B69D5" w:rsidP="001B69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233C78" w:rsidRPr="00233C78" w:rsidP="00233C78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233C78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apela </w:t>
      </w:r>
      <w:r w:rsidRPr="00233C78">
        <w:rPr>
          <w:rFonts w:ascii="Arial" w:hAnsi="Arial" w:cs="Arial"/>
          <w:sz w:val="24"/>
          <w:szCs w:val="24"/>
        </w:rPr>
        <w:t>a</w:t>
      </w:r>
      <w:r w:rsidRPr="00233C78">
        <w:rPr>
          <w:rFonts w:ascii="Arial" w:hAnsi="Arial" w:cs="Arial"/>
          <w:sz w:val="24"/>
          <w:szCs w:val="24"/>
        </w:rPr>
        <w:t xml:space="preserve"> empresa </w:t>
      </w:r>
      <w:r w:rsidRPr="00233C78">
        <w:rPr>
          <w:rFonts w:ascii="Arial" w:hAnsi="Arial" w:cs="Arial"/>
          <w:sz w:val="24"/>
          <w:szCs w:val="24"/>
        </w:rPr>
        <w:t>Estapar</w:t>
      </w:r>
      <w:r w:rsidRPr="00233C78">
        <w:rPr>
          <w:rFonts w:ascii="Arial" w:hAnsi="Arial" w:cs="Arial"/>
          <w:sz w:val="24"/>
          <w:szCs w:val="24"/>
        </w:rPr>
        <w:t xml:space="preserve"> / Hora Park para que suspenda o limite para estacionar de até duas horas, para os carros devidamente identificados como vagas exclusivas para portadores de deficiência e idosos em toda a região atendida com o serviço de zona azul, neste município. Desta forma, os automóveis que tiverem com a identificação regular de idoso e portador de deficiência poderão estacionar na região central sem um período estipulado, até o final da pandemia, de acordo com a estratégia do Governo do Estado de São Paulo. </w:t>
      </w:r>
    </w:p>
    <w:p w:rsidR="00A177EC" w:rsidP="00233C78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233C78">
        <w:rPr>
          <w:rFonts w:ascii="Arial" w:hAnsi="Arial" w:cs="Arial"/>
          <w:sz w:val="24"/>
          <w:szCs w:val="24"/>
        </w:rPr>
        <w:t>Tal solicitação vai ao encontro de ações que visam a atender os que mais necessitam, principalmente neste período de pandemia, quando muitas adversidades su</w:t>
      </w:r>
      <w:r>
        <w:rPr>
          <w:rFonts w:ascii="Arial" w:hAnsi="Arial" w:cs="Arial"/>
          <w:sz w:val="24"/>
          <w:szCs w:val="24"/>
        </w:rPr>
        <w:t>rgiram no dia a dia das pessoas</w:t>
      </w:r>
      <w:r w:rsidRPr="001B69D5" w:rsidR="001B69D5">
        <w:rPr>
          <w:rFonts w:ascii="Arial" w:hAnsi="Arial" w:cs="Arial"/>
          <w:sz w:val="24"/>
          <w:szCs w:val="24"/>
        </w:rPr>
        <w:t>.</w:t>
      </w:r>
    </w:p>
    <w:p w:rsidR="00233C78" w:rsidP="00233C78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233C78" w:rsidP="00233C78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favor, encaminhar cópia para a Rua</w:t>
      </w:r>
      <w:r w:rsidRPr="00233C78">
        <w:rPr>
          <w:rFonts w:ascii="Arial" w:hAnsi="Arial" w:cs="Arial"/>
          <w:sz w:val="24"/>
          <w:szCs w:val="24"/>
        </w:rPr>
        <w:t xml:space="preserve"> Duque de Caxias, 847 - Centro de, Santa Bárbara d'Oeste </w:t>
      </w:r>
      <w:r>
        <w:rPr>
          <w:rFonts w:ascii="Arial" w:hAnsi="Arial" w:cs="Arial"/>
          <w:sz w:val="24"/>
          <w:szCs w:val="24"/>
        </w:rPr>
        <w:t>–</w:t>
      </w:r>
      <w:r w:rsidRPr="00233C78">
        <w:rPr>
          <w:rFonts w:ascii="Arial" w:hAnsi="Arial" w:cs="Arial"/>
          <w:sz w:val="24"/>
          <w:szCs w:val="24"/>
        </w:rPr>
        <w:t xml:space="preserve"> SP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C6A33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233C78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B69D5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C6A33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BC6A33">
        <w:rPr>
          <w:rFonts w:ascii="Arial" w:hAnsi="Arial" w:cs="Arial"/>
          <w:sz w:val="24"/>
          <w:szCs w:val="24"/>
        </w:rPr>
        <w:t>janeiro de 2.021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“</w:t>
      </w:r>
      <w:r>
        <w:rPr>
          <w:rFonts w:ascii="Arial" w:hAnsi="Arial" w:cs="Arial"/>
          <w:b/>
          <w:sz w:val="24"/>
          <w:szCs w:val="24"/>
        </w:rPr>
        <w:t>Kifú</w:t>
      </w:r>
      <w:r w:rsidR="00BC6A33">
        <w:rPr>
          <w:rFonts w:ascii="Arial" w:hAnsi="Arial" w:cs="Arial"/>
          <w:b/>
          <w:sz w:val="24"/>
          <w:szCs w:val="24"/>
        </w:rPr>
        <w:t>”</w:t>
      </w:r>
    </w:p>
    <w:p w:rsidR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p w:rsidR="001B69D5" w:rsidRPr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4747661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79453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779347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B69D5"/>
    <w:rsid w:val="001D1394"/>
    <w:rsid w:val="00233C78"/>
    <w:rsid w:val="0033648A"/>
    <w:rsid w:val="00373483"/>
    <w:rsid w:val="00381055"/>
    <w:rsid w:val="003D3AA8"/>
    <w:rsid w:val="00427974"/>
    <w:rsid w:val="00454EAC"/>
    <w:rsid w:val="0049057E"/>
    <w:rsid w:val="004B57DB"/>
    <w:rsid w:val="004C67DE"/>
    <w:rsid w:val="00634ADE"/>
    <w:rsid w:val="00705ABB"/>
    <w:rsid w:val="007B039C"/>
    <w:rsid w:val="009A5BD9"/>
    <w:rsid w:val="009F196D"/>
    <w:rsid w:val="00A177EC"/>
    <w:rsid w:val="00A71CAF"/>
    <w:rsid w:val="00A9035B"/>
    <w:rsid w:val="00AC1053"/>
    <w:rsid w:val="00AE702A"/>
    <w:rsid w:val="00B2282A"/>
    <w:rsid w:val="00BB4C6C"/>
    <w:rsid w:val="00BC6A33"/>
    <w:rsid w:val="00CD613B"/>
    <w:rsid w:val="00CF7F49"/>
    <w:rsid w:val="00D26CB3"/>
    <w:rsid w:val="00E452F3"/>
    <w:rsid w:val="00E903BB"/>
    <w:rsid w:val="00EB7D7D"/>
    <w:rsid w:val="00EE7983"/>
    <w:rsid w:val="00F16623"/>
    <w:rsid w:val="00F358B2"/>
    <w:rsid w:val="00F879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2021-01-08T16:19:00Z</dcterms:created>
  <dcterms:modified xsi:type="dcterms:W3CDTF">2021-01-11T17:17:00Z</dcterms:modified>
</cp:coreProperties>
</file>