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ED3397">
        <w:rPr>
          <w:rFonts w:ascii="Arial" w:hAnsi="Arial" w:cs="Arial"/>
        </w:rPr>
        <w:t>02633</w:t>
      </w:r>
      <w:r w:rsidRPr="007D0209">
        <w:rPr>
          <w:rFonts w:ascii="Arial" w:hAnsi="Arial" w:cs="Arial"/>
        </w:rPr>
        <w:t>/</w:t>
      </w:r>
      <w:r w:rsidR="00ED3397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>“tapa-buraco</w:t>
      </w:r>
      <w:r w:rsidR="00E04CF6">
        <w:rPr>
          <w:rFonts w:ascii="Arial" w:hAnsi="Arial" w:cs="Arial"/>
          <w:sz w:val="24"/>
          <w:szCs w:val="24"/>
        </w:rPr>
        <w:t xml:space="preserve">s” na extensão da Av. São Paulo </w:t>
      </w:r>
      <w:r w:rsidR="00E04CF6" w:rsidRPr="00E04CF6">
        <w:rPr>
          <w:rFonts w:ascii="Arial" w:hAnsi="Arial" w:cs="Arial"/>
          <w:sz w:val="24"/>
          <w:szCs w:val="24"/>
        </w:rPr>
        <w:t>entre a Rua Limeira e Rua Tenente João Benedito Caetano, nos dois sentidos</w:t>
      </w:r>
      <w:r w:rsidR="00E04CF6">
        <w:rPr>
          <w:rFonts w:ascii="Arial" w:hAnsi="Arial" w:cs="Arial"/>
          <w:sz w:val="24"/>
          <w:szCs w:val="24"/>
        </w:rPr>
        <w:t xml:space="preserve"> da avenida no bairro Cidade Nova</w:t>
      </w:r>
      <w:r w:rsidR="005D7945" w:rsidRPr="007D0209">
        <w:rPr>
          <w:rFonts w:ascii="Arial" w:hAnsi="Arial" w:cs="Arial"/>
          <w:sz w:val="24"/>
          <w:szCs w:val="24"/>
        </w:rPr>
        <w:t>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</w:t>
      </w:r>
      <w:r w:rsidR="00E04CF6">
        <w:rPr>
          <w:rFonts w:ascii="Arial" w:hAnsi="Arial" w:cs="Arial"/>
          <w:bCs/>
          <w:sz w:val="24"/>
          <w:szCs w:val="24"/>
        </w:rPr>
        <w:t>s</w:t>
      </w:r>
      <w:r w:rsidRPr="007D0209">
        <w:rPr>
          <w:rFonts w:ascii="Arial" w:hAnsi="Arial" w:cs="Arial"/>
          <w:bCs/>
          <w:sz w:val="24"/>
          <w:szCs w:val="24"/>
        </w:rPr>
        <w:t xml:space="preserve">” </w:t>
      </w:r>
      <w:r w:rsidR="00E04CF6">
        <w:rPr>
          <w:rFonts w:ascii="Arial" w:hAnsi="Arial" w:cs="Arial"/>
          <w:sz w:val="24"/>
          <w:szCs w:val="24"/>
        </w:rPr>
        <w:t xml:space="preserve">na extensão da Av. São Paulo </w:t>
      </w:r>
      <w:r w:rsidR="00E04CF6" w:rsidRPr="00E04CF6">
        <w:rPr>
          <w:rFonts w:ascii="Arial" w:hAnsi="Arial" w:cs="Arial"/>
          <w:sz w:val="24"/>
          <w:szCs w:val="24"/>
        </w:rPr>
        <w:t>entre a Rua Limeira e Rua Tenente João Benedito Caetano, nos dois sentidos</w:t>
      </w:r>
      <w:r w:rsidR="00E04CF6">
        <w:rPr>
          <w:rFonts w:ascii="Arial" w:hAnsi="Arial" w:cs="Arial"/>
          <w:sz w:val="24"/>
          <w:szCs w:val="24"/>
        </w:rPr>
        <w:t xml:space="preserve"> da avenida no bairro Cidade Nova</w:t>
      </w:r>
      <w:r w:rsidRPr="007D0209">
        <w:rPr>
          <w:rFonts w:ascii="Arial" w:hAnsi="Arial" w:cs="Arial"/>
          <w:bCs/>
          <w:sz w:val="24"/>
          <w:szCs w:val="24"/>
        </w:rPr>
        <w:t xml:space="preserve"> 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o estado de degradação da malha asfáltica </w:t>
      </w:r>
      <w:r w:rsidR="00E04CF6">
        <w:rPr>
          <w:rFonts w:ascii="Arial" w:hAnsi="Arial" w:cs="Arial"/>
        </w:rPr>
        <w:t>na extensão da Av. São Paulo, nos dois sentidos da referida via</w:t>
      </w:r>
      <w:r w:rsidRPr="007D0209">
        <w:rPr>
          <w:rFonts w:ascii="Arial" w:hAnsi="Arial" w:cs="Arial"/>
        </w:rPr>
        <w:t>, fato este que prejudica as condições de tráfego e potencializa a ocorrência de acidentes,</w:t>
      </w:r>
      <w:r w:rsidR="00E04CF6">
        <w:rPr>
          <w:rFonts w:ascii="Arial" w:hAnsi="Arial" w:cs="Arial"/>
        </w:rPr>
        <w:t xml:space="preserve"> uma vez que o fluxo de veículos neste local é intenso,</w:t>
      </w:r>
      <w:r w:rsidRPr="007D0209">
        <w:rPr>
          <w:rFonts w:ascii="Arial" w:hAnsi="Arial" w:cs="Arial"/>
        </w:rPr>
        <w:t xml:space="preserve">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6850" w:rsidRPr="007D0209">
        <w:rPr>
          <w:rFonts w:ascii="Arial" w:hAnsi="Arial" w:cs="Arial"/>
          <w:sz w:val="24"/>
          <w:szCs w:val="24"/>
        </w:rPr>
        <w:t>2</w:t>
      </w:r>
      <w:r w:rsidR="00E04CF6">
        <w:rPr>
          <w:rFonts w:ascii="Arial" w:hAnsi="Arial" w:cs="Arial"/>
          <w:sz w:val="24"/>
          <w:szCs w:val="24"/>
        </w:rPr>
        <w:t>6</w:t>
      </w:r>
      <w:r w:rsidR="00A46850" w:rsidRPr="007D0209">
        <w:rPr>
          <w:rFonts w:ascii="Arial" w:hAnsi="Arial" w:cs="Arial"/>
          <w:sz w:val="24"/>
          <w:szCs w:val="24"/>
        </w:rPr>
        <w:t xml:space="preserve"> </w:t>
      </w:r>
      <w:r w:rsidR="005D7945" w:rsidRPr="007D0209">
        <w:rPr>
          <w:rFonts w:ascii="Arial" w:hAnsi="Arial" w:cs="Arial"/>
          <w:sz w:val="24"/>
          <w:szCs w:val="24"/>
        </w:rPr>
        <w:t>de Abril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BD" w:rsidRDefault="00470CBD">
      <w:r>
        <w:separator/>
      </w:r>
    </w:p>
  </w:endnote>
  <w:endnote w:type="continuationSeparator" w:id="0">
    <w:p w:rsidR="00470CBD" w:rsidRDefault="004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BD" w:rsidRDefault="00470CBD">
      <w:r>
        <w:separator/>
      </w:r>
    </w:p>
  </w:footnote>
  <w:footnote w:type="continuationSeparator" w:id="0">
    <w:p w:rsidR="00470CBD" w:rsidRDefault="0047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5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250B" w:rsidRPr="001E250B" w:rsidRDefault="001E250B" w:rsidP="001E25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250B">
                  <w:rPr>
                    <w:rFonts w:ascii="Arial" w:hAnsi="Arial" w:cs="Arial"/>
                    <w:b/>
                  </w:rPr>
                  <w:t>PROTOCOLO Nº: 04718/2013     DATA: 26/04/2013     HORA: 13:13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649E"/>
    <w:rsid w:val="00037798"/>
    <w:rsid w:val="000D567C"/>
    <w:rsid w:val="001B478A"/>
    <w:rsid w:val="001D1394"/>
    <w:rsid w:val="001E250B"/>
    <w:rsid w:val="0033648A"/>
    <w:rsid w:val="00373483"/>
    <w:rsid w:val="003D3AA8"/>
    <w:rsid w:val="00454EAC"/>
    <w:rsid w:val="00470CBD"/>
    <w:rsid w:val="0049057E"/>
    <w:rsid w:val="004B57DB"/>
    <w:rsid w:val="004C67DE"/>
    <w:rsid w:val="00586F3B"/>
    <w:rsid w:val="005D7945"/>
    <w:rsid w:val="00603F2D"/>
    <w:rsid w:val="00705ABB"/>
    <w:rsid w:val="007D0209"/>
    <w:rsid w:val="00865CF5"/>
    <w:rsid w:val="008A7940"/>
    <w:rsid w:val="00984ED1"/>
    <w:rsid w:val="009F196D"/>
    <w:rsid w:val="00A0440B"/>
    <w:rsid w:val="00A35AE9"/>
    <w:rsid w:val="00A37D5A"/>
    <w:rsid w:val="00A46850"/>
    <w:rsid w:val="00A70410"/>
    <w:rsid w:val="00A71CAF"/>
    <w:rsid w:val="00A9035B"/>
    <w:rsid w:val="00AE702A"/>
    <w:rsid w:val="00CD613B"/>
    <w:rsid w:val="00CF7F49"/>
    <w:rsid w:val="00D26CB3"/>
    <w:rsid w:val="00DF248F"/>
    <w:rsid w:val="00E04CF6"/>
    <w:rsid w:val="00E903BB"/>
    <w:rsid w:val="00EB7D7D"/>
    <w:rsid w:val="00ED3397"/>
    <w:rsid w:val="00EE7983"/>
    <w:rsid w:val="00F16623"/>
    <w:rsid w:val="00F3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