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83" w:rsidRPr="00A070B2" w:rsidRDefault="00FB3C20">
      <w:pPr>
        <w:pStyle w:val="Ttulo1"/>
        <w:ind w:left="2581"/>
        <w:rPr>
          <w:b w:val="0"/>
          <w:u w:val="none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-774065</wp:posOffset>
                </wp:positionV>
                <wp:extent cx="5342890" cy="939165"/>
                <wp:effectExtent l="0" t="0" r="1016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626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3C20" w:rsidRDefault="00FB3C20" w:rsidP="00FB3C2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FB3C20" w:rsidRDefault="00FB3C20" w:rsidP="00FB3C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0.45pt;margin-top:-60.95pt;width:420.7pt;height:7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" filled="f" strokecolor="white">
                <v:textbox style="mso-fit-shape-to-text:t">
                  <w:txbxContent>
                    <w:p w:rsidR="00FB3C20" w:rsidRDefault="00FB3C20" w:rsidP="00FB3C2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FB3C20" w:rsidRDefault="00FB3C20" w:rsidP="00FB3C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="00BC12B2" w:rsidRPr="00A070B2">
        <w:rPr>
          <w:b w:val="0"/>
          <w:u w:val="thick"/>
        </w:rPr>
        <w:t xml:space="preserve">PROJETO DE LEI Nº </w:t>
      </w:r>
      <w:r w:rsidR="00A070B2">
        <w:rPr>
          <w:b w:val="0"/>
          <w:u w:val="thick"/>
        </w:rPr>
        <w:t>02/</w:t>
      </w:r>
      <w:r w:rsidR="00BC12B2" w:rsidRPr="00A070B2">
        <w:rPr>
          <w:b w:val="0"/>
          <w:u w:val="thick"/>
        </w:rPr>
        <w:t>2021</w:t>
      </w:r>
    </w:p>
    <w:p w:rsidR="007E0183" w:rsidRDefault="007E0183">
      <w:pPr>
        <w:pStyle w:val="Corpodetexto"/>
        <w:rPr>
          <w:b/>
          <w:sz w:val="20"/>
        </w:rPr>
      </w:pPr>
      <w:bookmarkStart w:id="0" w:name="_GoBack"/>
      <w:bookmarkEnd w:id="0"/>
    </w:p>
    <w:p w:rsidR="007E0183" w:rsidRDefault="007E0183">
      <w:pPr>
        <w:pStyle w:val="Corpodetexto"/>
        <w:rPr>
          <w:b/>
          <w:sz w:val="20"/>
        </w:rPr>
      </w:pPr>
    </w:p>
    <w:p w:rsidR="007E0183" w:rsidRDefault="007E0183">
      <w:pPr>
        <w:pStyle w:val="Corpodetexto"/>
        <w:rPr>
          <w:b/>
          <w:sz w:val="20"/>
        </w:rPr>
      </w:pPr>
    </w:p>
    <w:p w:rsidR="007E0183" w:rsidRDefault="007E0183">
      <w:pPr>
        <w:pStyle w:val="Corpodetexto"/>
        <w:spacing w:before="1"/>
        <w:rPr>
          <w:b/>
          <w:sz w:val="16"/>
        </w:rPr>
      </w:pPr>
    </w:p>
    <w:p w:rsidR="007E0183" w:rsidRDefault="00BC12B2" w:rsidP="00865888">
      <w:pPr>
        <w:pStyle w:val="Corpodetexto"/>
        <w:spacing w:before="93"/>
        <w:ind w:left="4638" w:right="113"/>
        <w:jc w:val="both"/>
      </w:pPr>
      <w:r>
        <w:t>Dispõe sobre um projeto pedagógico autônomo de alimentação aos educandos das escolas publicas municipais, com a participação de professores e demais servidores da escola.</w:t>
      </w:r>
    </w:p>
    <w:p w:rsidR="007E0183" w:rsidRDefault="007E0183">
      <w:pPr>
        <w:pStyle w:val="Corpodetexto"/>
        <w:spacing w:before="11"/>
        <w:rPr>
          <w:sz w:val="35"/>
        </w:rPr>
      </w:pPr>
    </w:p>
    <w:p w:rsidR="007E0183" w:rsidRDefault="00BC12B2">
      <w:pPr>
        <w:pStyle w:val="Corpodetexto"/>
        <w:ind w:left="4639"/>
        <w:jc w:val="both"/>
      </w:pPr>
      <w:r>
        <w:t>Autoria: Eliel Miranda</w:t>
      </w: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spacing w:before="1"/>
        <w:rPr>
          <w:sz w:val="32"/>
        </w:rPr>
      </w:pPr>
    </w:p>
    <w:p w:rsidR="007E0183" w:rsidRDefault="00BC12B2">
      <w:pPr>
        <w:pStyle w:val="Corpodetexto"/>
        <w:spacing w:line="360" w:lineRule="auto"/>
        <w:ind w:left="102" w:right="113" w:firstLine="1439"/>
        <w:jc w:val="both"/>
      </w:pPr>
      <w:r>
        <w:t xml:space="preserve">Rafael Piovezan, Prefeito </w:t>
      </w:r>
      <w:r>
        <w:t>do município de Santa Bárbara d’Oeste, Estado de São Paulo, no uso das atribuições que lhe são conferidas por lei, faz saber que a Câmara Municipal aprovou o Projeto de Lei de autoria do Vereador Eliel Miranda e ele sanciona e promulga a seguinte Lei:</w:t>
      </w:r>
    </w:p>
    <w:p w:rsidR="007E0183" w:rsidRDefault="007E0183">
      <w:pPr>
        <w:pStyle w:val="Corpodetexto"/>
        <w:spacing w:before="11"/>
        <w:rPr>
          <w:sz w:val="35"/>
        </w:rPr>
      </w:pPr>
    </w:p>
    <w:p w:rsidR="007E0183" w:rsidRDefault="00BC12B2">
      <w:pPr>
        <w:pStyle w:val="Corpodetexto"/>
        <w:spacing w:line="360" w:lineRule="auto"/>
        <w:ind w:left="102" w:right="112" w:firstLine="1439"/>
        <w:jc w:val="both"/>
      </w:pPr>
      <w:r>
        <w:t>Art</w:t>
      </w:r>
      <w:r>
        <w:t>. 1º Esta Lei dispõe sobre a criação e a implantação de um projeto pedagógico autônomo de alimentação aos alunos das escolas públicas municipais, com a participação de professores e demais servidores da escola.</w:t>
      </w:r>
    </w:p>
    <w:p w:rsidR="007E0183" w:rsidRDefault="007E0183">
      <w:pPr>
        <w:pStyle w:val="Corpodetexto"/>
        <w:rPr>
          <w:sz w:val="36"/>
        </w:rPr>
      </w:pPr>
    </w:p>
    <w:p w:rsidR="007E0183" w:rsidRDefault="00BC12B2">
      <w:pPr>
        <w:pStyle w:val="Corpodetexto"/>
        <w:spacing w:before="1" w:line="360" w:lineRule="auto"/>
        <w:ind w:left="102" w:right="113" w:firstLine="1439"/>
        <w:jc w:val="both"/>
      </w:pPr>
      <w:r>
        <w:t>Art. 2º Em razão do disposto no artigo 3° da</w:t>
      </w:r>
      <w:r>
        <w:t xml:space="preserve"> lei 11.947 de 2009 verifica-se que, a alimentação é um direito do aluno e por meio desta lei se faz necessário um projeto pedagógico autônomo, nos termos do art. 14 º, inciso I º da Lei 9394 de 1996 com a participação dos profissionais da educação, a fim </w:t>
      </w:r>
      <w:r>
        <w:t>de que haja a possibilidade das refeições serem feitas em conjunto entre alunos, professores e demais servidores da educação, que assim o desejarem, a fim de</w:t>
      </w:r>
      <w:r>
        <w:rPr>
          <w:spacing w:val="-3"/>
        </w:rPr>
        <w:t xml:space="preserve"> </w:t>
      </w:r>
      <w:r>
        <w:t>que:</w:t>
      </w:r>
    </w:p>
    <w:p w:rsidR="007E0183" w:rsidRDefault="007E0183">
      <w:pPr>
        <w:spacing w:line="360" w:lineRule="auto"/>
        <w:jc w:val="both"/>
        <w:sectPr w:rsidR="007E0183">
          <w:headerReference w:type="default" r:id="rId7"/>
          <w:type w:val="continuous"/>
          <w:pgSz w:w="11910" w:h="16850"/>
          <w:pgMar w:top="2420" w:right="1580" w:bottom="280" w:left="1600" w:header="646" w:footer="720" w:gutter="0"/>
          <w:cols w:space="720"/>
        </w:sectPr>
      </w:pPr>
    </w:p>
    <w:p w:rsidR="007E0183" w:rsidRDefault="00BC12B2">
      <w:pPr>
        <w:pStyle w:val="Corpodetexto"/>
        <w:spacing w:before="129" w:line="720" w:lineRule="auto"/>
        <w:ind w:left="1542" w:right="244"/>
      </w:pPr>
      <w:r>
        <w:lastRenderedPageBreak/>
        <w:t>I –</w:t>
      </w:r>
      <w:r>
        <w:t xml:space="preserve"> sejam incentivados os alunos a se alimentarem corretamente. II – sejam reforçados os laços de afetividade e respeito.</w:t>
      </w:r>
    </w:p>
    <w:p w:rsidR="007E0183" w:rsidRDefault="00BC12B2">
      <w:pPr>
        <w:pStyle w:val="Corpodetexto"/>
        <w:ind w:left="1542"/>
      </w:pPr>
      <w:r>
        <w:t>III – haja a valorização do alimento preparado.</w:t>
      </w: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spacing w:before="1"/>
        <w:rPr>
          <w:sz w:val="22"/>
        </w:rPr>
      </w:pPr>
    </w:p>
    <w:p w:rsidR="007E0183" w:rsidRDefault="00BC12B2">
      <w:pPr>
        <w:pStyle w:val="Corpodetexto"/>
        <w:spacing w:line="360" w:lineRule="auto"/>
        <w:ind w:left="102" w:right="119" w:firstLine="1439"/>
        <w:jc w:val="both"/>
      </w:pPr>
      <w:r>
        <w:t>Art. 3 º O projeto pedagógico autônomo de alimentação deve ser atualizado sempre que se</w:t>
      </w:r>
      <w:r>
        <w:t xml:space="preserve"> fizer necessário, de preferência no recesso escolar.</w:t>
      </w:r>
    </w:p>
    <w:p w:rsidR="007E0183" w:rsidRDefault="007E0183">
      <w:pPr>
        <w:pStyle w:val="Corpodetexto"/>
        <w:spacing w:before="1"/>
        <w:rPr>
          <w:sz w:val="36"/>
        </w:rPr>
      </w:pPr>
    </w:p>
    <w:p w:rsidR="007E0183" w:rsidRDefault="00BC12B2">
      <w:pPr>
        <w:pStyle w:val="Corpodetexto"/>
        <w:spacing w:line="360" w:lineRule="auto"/>
        <w:ind w:left="102" w:right="120" w:firstLine="1439"/>
        <w:jc w:val="both"/>
      </w:pPr>
      <w:r>
        <w:t>Art. 4° Fica estabelecida a obrigatoriedade da realização do projeto pedagógico autônomo de alimentação e a sua implantação em seis meses da data da publicação desta lei, em todas as escolas municipais</w:t>
      </w:r>
      <w:r>
        <w:t>.</w:t>
      </w:r>
    </w:p>
    <w:p w:rsidR="007E0183" w:rsidRDefault="007E0183">
      <w:pPr>
        <w:pStyle w:val="Corpodetexto"/>
        <w:rPr>
          <w:sz w:val="36"/>
        </w:rPr>
      </w:pPr>
    </w:p>
    <w:p w:rsidR="007E0183" w:rsidRDefault="00BC12B2">
      <w:pPr>
        <w:pStyle w:val="Corpodetexto"/>
        <w:spacing w:before="1" w:line="360" w:lineRule="auto"/>
        <w:ind w:left="102" w:right="115" w:firstLine="1439"/>
        <w:jc w:val="both"/>
      </w:pPr>
      <w:r>
        <w:t>Art. 5° A determinação da presente lei não implica em aumento  de gastos na realização e implantação do projeto pedagógico autônomo de alimentação.</w:t>
      </w: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BC12B2">
      <w:pPr>
        <w:pStyle w:val="Corpodetexto"/>
        <w:spacing w:before="229"/>
        <w:ind w:left="1542"/>
      </w:pPr>
      <w:r>
        <w:t>Plenário “Dr. Tancredo Neves”, em 05 de janeiro de 2.021.</w:t>
      </w: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BC12B2">
      <w:pPr>
        <w:pStyle w:val="Ttulo1"/>
        <w:spacing w:before="230"/>
        <w:rPr>
          <w:u w:val="none"/>
        </w:rPr>
      </w:pPr>
      <w:r>
        <w:rPr>
          <w:u w:val="none"/>
        </w:rPr>
        <w:t>ELIEL MIRANDA</w:t>
      </w:r>
    </w:p>
    <w:p w:rsidR="007E0183" w:rsidRDefault="00BC12B2">
      <w:pPr>
        <w:pStyle w:val="Corpodetexto"/>
        <w:spacing w:before="139"/>
        <w:ind w:left="2581" w:right="2476"/>
        <w:jc w:val="center"/>
      </w:pPr>
      <w:r>
        <w:t>-vereador-</w:t>
      </w:r>
    </w:p>
    <w:p w:rsidR="007E0183" w:rsidRDefault="007E0183">
      <w:pPr>
        <w:jc w:val="center"/>
        <w:sectPr w:rsidR="007E0183">
          <w:pgSz w:w="11910" w:h="16850"/>
          <w:pgMar w:top="2420" w:right="1580" w:bottom="280" w:left="1600" w:header="646" w:footer="0" w:gutter="0"/>
          <w:cols w:space="720"/>
        </w:sectPr>
      </w:pPr>
    </w:p>
    <w:p w:rsidR="007E0183" w:rsidRDefault="00BC12B2">
      <w:pPr>
        <w:pStyle w:val="Ttulo1"/>
        <w:ind w:left="2580"/>
        <w:rPr>
          <w:u w:val="none"/>
        </w:rPr>
      </w:pPr>
      <w:r>
        <w:rPr>
          <w:u w:val="thick"/>
        </w:rPr>
        <w:lastRenderedPageBreak/>
        <w:t>EXPOSIÇÃO DE MOTIVOS</w:t>
      </w:r>
    </w:p>
    <w:p w:rsidR="007E0183" w:rsidRDefault="007E0183">
      <w:pPr>
        <w:pStyle w:val="Corpodetexto"/>
        <w:rPr>
          <w:b/>
          <w:sz w:val="20"/>
        </w:rPr>
      </w:pPr>
    </w:p>
    <w:p w:rsidR="007E0183" w:rsidRDefault="007E0183">
      <w:pPr>
        <w:pStyle w:val="Corpodetexto"/>
        <w:rPr>
          <w:b/>
          <w:sz w:val="20"/>
        </w:rPr>
      </w:pPr>
    </w:p>
    <w:p w:rsidR="007E0183" w:rsidRDefault="00BC12B2">
      <w:pPr>
        <w:pStyle w:val="Corpodetexto"/>
        <w:spacing w:before="92" w:line="360" w:lineRule="auto"/>
        <w:ind w:left="102" w:right="116" w:firstLine="1439"/>
        <w:jc w:val="both"/>
      </w:pPr>
      <w:r>
        <w:t>A Constituição Federal fixa, em seu artigo 208, a obrigatoriedade da garantia, pelo Estado, da oferta de programa suplementar de alimentação aos educandos do ensino fundamental. Em 2008, a Medida Provisória nº 455,</w:t>
      </w:r>
      <w:r>
        <w:t xml:space="preserve"> convertida na Lei nº 11.947/2009, ampliou este direito constitucional, assegurando o atendimento de todos os estudantes da rede pública de educação básica pelo Programa Nacional de Alimentação Escolar (PNAE).</w:t>
      </w:r>
    </w:p>
    <w:p w:rsidR="007E0183" w:rsidRDefault="007E0183">
      <w:pPr>
        <w:pStyle w:val="Corpodetexto"/>
        <w:spacing w:before="2"/>
        <w:rPr>
          <w:sz w:val="36"/>
        </w:rPr>
      </w:pPr>
    </w:p>
    <w:p w:rsidR="007E0183" w:rsidRDefault="00BC12B2">
      <w:pPr>
        <w:pStyle w:val="Corpodetexto"/>
        <w:spacing w:line="360" w:lineRule="auto"/>
        <w:ind w:left="102" w:right="114" w:firstLine="1439"/>
        <w:jc w:val="both"/>
      </w:pPr>
      <w:r>
        <w:t xml:space="preserve">A alimentação escolar é definida como “todo </w:t>
      </w:r>
      <w:r>
        <w:t>alimento oferecido no ambiente escolar, independentemente de sua origem, durante o período letivo”. O PNAE tem por objeto o atendimento alimentar do aluno, mas não veda, absolutamente, a possibilidade de que outros membros da comunidade escolar venham tamb</w:t>
      </w:r>
      <w:r>
        <w:t>ém a compartilhar o excedente da merenda escolar, juntamente com os</w:t>
      </w:r>
      <w:r>
        <w:rPr>
          <w:spacing w:val="-3"/>
        </w:rPr>
        <w:t xml:space="preserve"> </w:t>
      </w:r>
      <w:r>
        <w:t>alunos.</w:t>
      </w:r>
    </w:p>
    <w:p w:rsidR="007E0183" w:rsidRDefault="007E0183">
      <w:pPr>
        <w:pStyle w:val="Corpodetexto"/>
        <w:rPr>
          <w:sz w:val="36"/>
        </w:rPr>
      </w:pPr>
    </w:p>
    <w:p w:rsidR="007E0183" w:rsidRDefault="00BC12B2">
      <w:pPr>
        <w:pStyle w:val="Corpodetexto"/>
        <w:spacing w:line="360" w:lineRule="auto"/>
        <w:ind w:left="102" w:right="112" w:firstLine="1439"/>
        <w:jc w:val="both"/>
      </w:pPr>
      <w:r>
        <w:t>No Estado de São Paulo, por Comunicado da CISE - Coordenadoria de Infraestrutura e Serviços Escolares, órgão vinculado à Secretaria da Educação, determinou-se a observância litera</w:t>
      </w:r>
      <w:r>
        <w:t>l do PNAE, vedando a alimentação aos profissionais da</w:t>
      </w:r>
      <w:r>
        <w:rPr>
          <w:spacing w:val="-9"/>
        </w:rPr>
        <w:t xml:space="preserve"> </w:t>
      </w:r>
      <w:r>
        <w:t>educação.</w:t>
      </w:r>
    </w:p>
    <w:p w:rsidR="007E0183" w:rsidRDefault="007E0183">
      <w:pPr>
        <w:pStyle w:val="Corpodetexto"/>
        <w:spacing w:before="1"/>
        <w:rPr>
          <w:sz w:val="36"/>
        </w:rPr>
      </w:pPr>
    </w:p>
    <w:p w:rsidR="007E0183" w:rsidRDefault="00BC12B2">
      <w:pPr>
        <w:pStyle w:val="Corpodetexto"/>
        <w:spacing w:line="360" w:lineRule="auto"/>
        <w:ind w:left="102" w:right="116" w:firstLine="1439"/>
        <w:jc w:val="both"/>
      </w:pPr>
      <w:r>
        <w:t>Segundo o Comunicado nº 10/2016, somente alunos regularmente matriculados podem comer nas escolas da rede pública estadual, impondo o</w:t>
      </w:r>
      <w:r>
        <w:rPr>
          <w:spacing w:val="-2"/>
        </w:rPr>
        <w:t xml:space="preserve"> </w:t>
      </w:r>
      <w:r>
        <w:t>seguinte:</w:t>
      </w:r>
    </w:p>
    <w:p w:rsidR="007E0183" w:rsidRDefault="007E0183">
      <w:pPr>
        <w:pStyle w:val="Corpodetexto"/>
        <w:spacing w:before="10"/>
        <w:rPr>
          <w:sz w:val="35"/>
        </w:rPr>
      </w:pPr>
    </w:p>
    <w:p w:rsidR="007E0183" w:rsidRDefault="00BC12B2">
      <w:pPr>
        <w:pStyle w:val="Corpodetexto"/>
        <w:spacing w:line="360" w:lineRule="auto"/>
        <w:ind w:left="102" w:right="119" w:firstLine="1439"/>
        <w:jc w:val="both"/>
      </w:pPr>
      <w:r>
        <w:t>Reforçamos também, a orientação de que os even</w:t>
      </w:r>
      <w:r>
        <w:t>tuais atores do PNAE podem participar da alimentação escolar somente mediante a comprovação de um projeto pedagógico relacionado à alimentação escolar, alimentação saudável ou que ocorra necessariamente no horário do intervalo.</w:t>
      </w:r>
    </w:p>
    <w:p w:rsidR="007E0183" w:rsidRDefault="007E0183">
      <w:pPr>
        <w:spacing w:line="360" w:lineRule="auto"/>
        <w:jc w:val="both"/>
        <w:sectPr w:rsidR="007E0183">
          <w:pgSz w:w="11910" w:h="16850"/>
          <w:pgMar w:top="2420" w:right="1580" w:bottom="280" w:left="1600" w:header="646" w:footer="0" w:gutter="0"/>
          <w:cols w:space="720"/>
        </w:sectPr>
      </w:pPr>
    </w:p>
    <w:p w:rsidR="007E0183" w:rsidRDefault="00BC12B2">
      <w:pPr>
        <w:pStyle w:val="Corpodetexto"/>
        <w:spacing w:before="129" w:line="360" w:lineRule="auto"/>
        <w:ind w:left="102" w:right="115" w:firstLine="1439"/>
        <w:jc w:val="both"/>
      </w:pPr>
      <w:r>
        <w:lastRenderedPageBreak/>
        <w:t>Essa inter</w:t>
      </w:r>
      <w:r>
        <w:t>pretação literal e restritiva do PNAE, destinando a aquisição de gêneros alimentícios apenas aos alunos da educação pública não considera o aproveitamento do alimento excedente por outros membros da comunidade escolar e a jornada de trabalho e dos servidor</w:t>
      </w:r>
      <w:r>
        <w:t>es.</w:t>
      </w:r>
    </w:p>
    <w:p w:rsidR="007E0183" w:rsidRDefault="007E0183">
      <w:pPr>
        <w:pStyle w:val="Corpodetexto"/>
        <w:spacing w:before="1"/>
        <w:rPr>
          <w:sz w:val="36"/>
        </w:rPr>
      </w:pPr>
    </w:p>
    <w:p w:rsidR="007E0183" w:rsidRDefault="00BC12B2">
      <w:pPr>
        <w:pStyle w:val="Corpodetexto"/>
        <w:spacing w:before="1" w:line="360" w:lineRule="auto"/>
        <w:ind w:left="102" w:right="120" w:firstLine="1439"/>
        <w:jc w:val="both"/>
      </w:pPr>
      <w:r>
        <w:t>É importante que os servidores possam se alimentar com a mesma merenda dos alunos, pois isso garante maior rigor e fiscalização na oferta desse importante programa suplementar na área da educação.</w:t>
      </w:r>
    </w:p>
    <w:p w:rsidR="007E0183" w:rsidRDefault="007E0183">
      <w:pPr>
        <w:pStyle w:val="Corpodetexto"/>
        <w:rPr>
          <w:sz w:val="36"/>
        </w:rPr>
      </w:pPr>
    </w:p>
    <w:p w:rsidR="007E0183" w:rsidRDefault="00BC12B2">
      <w:pPr>
        <w:pStyle w:val="Corpodetexto"/>
        <w:spacing w:line="360" w:lineRule="auto"/>
        <w:ind w:left="102" w:right="121" w:firstLine="1439"/>
        <w:jc w:val="both"/>
      </w:pPr>
      <w:r>
        <w:t>Ressaltamos</w:t>
      </w:r>
      <w:r w:rsidR="00865888">
        <w:t>, finalmente,</w:t>
      </w:r>
      <w:r>
        <w:t xml:space="preserve"> que o</w:t>
      </w:r>
      <w:r w:rsidR="00865888">
        <w:t xml:space="preserve"> impacto deste projeto de lei</w:t>
      </w:r>
      <w:r>
        <w:t xml:space="preserve"> é zero do ponto de vista orçamentário,</w:t>
      </w:r>
      <w:r w:rsidR="00865888">
        <w:t xml:space="preserve"> pois esta lei trata da obrigatoriedade da criação do projeto pedagógico.</w:t>
      </w:r>
    </w:p>
    <w:p w:rsidR="007E0183" w:rsidRDefault="007E0183">
      <w:pPr>
        <w:pStyle w:val="Corpodetexto"/>
        <w:rPr>
          <w:sz w:val="36"/>
        </w:rPr>
      </w:pPr>
    </w:p>
    <w:p w:rsidR="007E0183" w:rsidRDefault="00BC12B2">
      <w:pPr>
        <w:pStyle w:val="Corpodetexto"/>
        <w:spacing w:before="1"/>
        <w:ind w:left="1542"/>
      </w:pPr>
      <w:r>
        <w:t>Eis o que buscamos com esta propositura.</w:t>
      </w: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2"/>
        </w:rPr>
      </w:pPr>
    </w:p>
    <w:p w:rsidR="007E0183" w:rsidRDefault="00BC12B2">
      <w:pPr>
        <w:pStyle w:val="Corpodetexto"/>
        <w:spacing w:line="360" w:lineRule="auto"/>
        <w:ind w:left="102" w:right="118" w:firstLine="1439"/>
        <w:jc w:val="both"/>
      </w:pPr>
      <w:r>
        <w:t xml:space="preserve">Ante o exposto, submeto á análise dos nobres Vereadores desta egrégia </w:t>
      </w:r>
      <w:r>
        <w:t>Casa o presente Projeto de Lei, esperando que o mesmo seja discutido e aprimorado de forma a alcançar os objetivos constantes da propositura.</w:t>
      </w:r>
    </w:p>
    <w:p w:rsidR="007E0183" w:rsidRDefault="007E0183">
      <w:pPr>
        <w:pStyle w:val="Corpodetexto"/>
        <w:rPr>
          <w:sz w:val="36"/>
        </w:rPr>
      </w:pPr>
    </w:p>
    <w:p w:rsidR="007E0183" w:rsidRDefault="00BC12B2">
      <w:pPr>
        <w:pStyle w:val="Corpodetexto"/>
        <w:ind w:left="1542"/>
      </w:pPr>
      <w:r>
        <w:t>Plenário “Dr. Tancredo Neves”, em 04 de janeiro de 2.021.</w:t>
      </w: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7E0183">
      <w:pPr>
        <w:pStyle w:val="Corpodetexto"/>
        <w:rPr>
          <w:sz w:val="26"/>
        </w:rPr>
      </w:pPr>
    </w:p>
    <w:p w:rsidR="007E0183" w:rsidRDefault="00BC12B2">
      <w:pPr>
        <w:pStyle w:val="Ttulo1"/>
        <w:spacing w:before="182"/>
        <w:rPr>
          <w:u w:val="none"/>
        </w:rPr>
      </w:pPr>
      <w:r>
        <w:rPr>
          <w:u w:val="none"/>
        </w:rPr>
        <w:t>ELIEL MIRANDA</w:t>
      </w:r>
    </w:p>
    <w:p w:rsidR="007E0183" w:rsidRDefault="00BC12B2">
      <w:pPr>
        <w:pStyle w:val="Corpodetexto"/>
        <w:spacing w:before="140"/>
        <w:ind w:left="2581" w:right="2476"/>
        <w:jc w:val="center"/>
      </w:pPr>
      <w:r>
        <w:t>-vereador-</w:t>
      </w:r>
    </w:p>
    <w:sectPr w:rsidR="007E0183">
      <w:pgSz w:w="11910" w:h="16850"/>
      <w:pgMar w:top="2420" w:right="1580" w:bottom="280" w:left="1600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B2" w:rsidRDefault="00BC12B2">
      <w:r>
        <w:separator/>
      </w:r>
    </w:p>
  </w:endnote>
  <w:endnote w:type="continuationSeparator" w:id="0">
    <w:p w:rsidR="00BC12B2" w:rsidRDefault="00B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B2" w:rsidRDefault="00BC12B2">
      <w:r>
        <w:separator/>
      </w:r>
    </w:p>
  </w:footnote>
  <w:footnote w:type="continuationSeparator" w:id="0">
    <w:p w:rsidR="00BC12B2" w:rsidRDefault="00BC1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83" w:rsidRDefault="00FB3C2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4731E850" wp14:editId="60AA269E">
          <wp:simplePos x="0" y="0"/>
          <wp:positionH relativeFrom="page">
            <wp:posOffset>561340</wp:posOffset>
          </wp:positionH>
          <wp:positionV relativeFrom="page">
            <wp:posOffset>561975</wp:posOffset>
          </wp:positionV>
          <wp:extent cx="1025525" cy="1128077"/>
          <wp:effectExtent l="0" t="0" r="0" b="0"/>
          <wp:wrapNone/>
          <wp:docPr id="1" name="image1.jpeg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525" cy="1128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12B2">
      <w:rPr>
        <w:noProof/>
        <w:sz w:val="20"/>
        <w:lang w:val="pt-BR" w:eastAsia="pt-BR"/>
      </w:rPr>
      <w:drawing>
        <wp:anchor distT="0" distB="0" distL="114300" distR="114300" simplePos="0" relativeHeight="251658240" behindDoc="0" locked="0" layoutInCell="1" allowOverlap="1" wp14:anchorId="43E4F5FC" wp14:editId="41BD92F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83"/>
    <w:rsid w:val="007E0183"/>
    <w:rsid w:val="00865888"/>
    <w:rsid w:val="00A070B2"/>
    <w:rsid w:val="00BC12B2"/>
    <w:rsid w:val="00DB275C"/>
    <w:rsid w:val="00F56CB8"/>
    <w:rsid w:val="00F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29"/>
      <w:ind w:left="2577" w:right="259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" w:line="460" w:lineRule="exact"/>
      <w:ind w:left="2" w:right="2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070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70B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70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70B2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29"/>
      <w:ind w:left="2577" w:right="259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" w:line="460" w:lineRule="exact"/>
      <w:ind w:left="2" w:right="2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070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70B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70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70B2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Kreft Andrade</dc:creator>
  <cp:lastModifiedBy>Cíntia Kreft Andrade</cp:lastModifiedBy>
  <cp:revision>4</cp:revision>
  <dcterms:created xsi:type="dcterms:W3CDTF">2021-01-04T18:00:00Z</dcterms:created>
  <dcterms:modified xsi:type="dcterms:W3CDTF">2021-01-04T18:07:00Z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2021-01-04T00:00:00Z</vt:filetime>
  </property>
</Properties>
</file>