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2447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6F2457">
        <w:rPr>
          <w:rFonts w:ascii="Arial" w:hAnsi="Arial" w:cs="Arial"/>
          <w:sz w:val="24"/>
          <w:szCs w:val="24"/>
        </w:rPr>
        <w:t xml:space="preserve"> </w:t>
      </w:r>
      <w:r w:rsidR="006F2457">
        <w:rPr>
          <w:rFonts w:ascii="Arial" w:hAnsi="Arial" w:cs="Arial"/>
          <w:sz w:val="24"/>
          <w:szCs w:val="24"/>
        </w:rPr>
        <w:t>3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6F2457">
        <w:rPr>
          <w:rFonts w:ascii="Arial" w:hAnsi="Arial" w:cs="Arial"/>
          <w:sz w:val="24"/>
          <w:szCs w:val="24"/>
        </w:rPr>
        <w:t>s</w:t>
      </w:r>
      <w:r w:rsidR="008F6A80">
        <w:rPr>
          <w:rFonts w:ascii="Arial" w:hAnsi="Arial" w:cs="Arial"/>
          <w:sz w:val="24"/>
          <w:szCs w:val="24"/>
        </w:rPr>
        <w:t xml:space="preserve"> </w:t>
      </w:r>
      <w:r w:rsidR="006F2457">
        <w:rPr>
          <w:rFonts w:ascii="Arial" w:hAnsi="Arial" w:cs="Arial"/>
          <w:sz w:val="24"/>
          <w:szCs w:val="24"/>
        </w:rPr>
        <w:t xml:space="preserve">sequenciai sendo 2 queimadas e 1piscante na esquina das Ruas Antônio Benedito Theodoro com Arceu Nicolete Calori no Conjunto Habitacional dos Trabalhadores.  </w:t>
      </w:r>
      <w:r w:rsidR="00AD7D46">
        <w:rPr>
          <w:rFonts w:ascii="Arial" w:hAnsi="Arial" w:cs="Arial"/>
          <w:sz w:val="24"/>
          <w:szCs w:val="24"/>
        </w:rPr>
        <w:t>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51B2" w:rsidP="00DE51B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6F2457">
        <w:rPr>
          <w:rFonts w:ascii="Arial" w:hAnsi="Arial" w:cs="Arial"/>
          <w:sz w:val="24"/>
          <w:szCs w:val="24"/>
        </w:rPr>
        <w:t>3</w:t>
      </w:r>
      <w:r w:rsidR="006F2457">
        <w:rPr>
          <w:rFonts w:ascii="Arial" w:hAnsi="Arial" w:cs="Arial"/>
          <w:sz w:val="24"/>
          <w:szCs w:val="24"/>
        </w:rPr>
        <w:t xml:space="preserve"> lâmpadas sequenciai sendo 2 queimadas e 1piscante na esquina das Ruas Antônio Benedito Theodoro com Arceu Nicolete Calori no Conjunto Habitacional dos Trabalhadores</w:t>
      </w: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6F2457">
        <w:rPr>
          <w:rFonts w:ascii="Arial" w:hAnsi="Arial" w:cs="Arial"/>
          <w:sz w:val="24"/>
          <w:szCs w:val="24"/>
        </w:rPr>
        <w:t>o referido local está escuro</w:t>
      </w:r>
      <w:r>
        <w:rPr>
          <w:rFonts w:ascii="Arial" w:hAnsi="Arial" w:cs="Arial"/>
          <w:sz w:val="24"/>
          <w:szCs w:val="24"/>
        </w:rPr>
        <w:t>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 xml:space="preserve">ário “Dr. Tancredo Neves”, </w:t>
      </w:r>
      <w:r w:rsidR="006F2457">
        <w:rPr>
          <w:rFonts w:ascii="Arial" w:hAnsi="Arial" w:cs="Arial"/>
          <w:sz w:val="24"/>
          <w:szCs w:val="24"/>
        </w:rPr>
        <w:t>10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DE51B2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93119459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158403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837787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9178C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0AFB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2457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264B8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06846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D7D46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1B2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9F3ED-01D9-4222-93E6-3B5F7D0B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</Pages>
  <Words>129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557</cp:revision>
  <cp:lastPrinted>2014-10-17T18:19:00Z</cp:lastPrinted>
  <dcterms:created xsi:type="dcterms:W3CDTF">2014-01-16T16:53:00Z</dcterms:created>
  <dcterms:modified xsi:type="dcterms:W3CDTF">2020-12-10T11:11:00Z</dcterms:modified>
</cp:coreProperties>
</file>