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>extensão da Rua Cezário Carvalho Leite 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>na extensão da Rua Cezário Carvalho Leite no Conjunto Habitacional dos Trabalhadores</w:t>
      </w:r>
      <w:r w:rsidR="00E865FF">
        <w:rPr>
          <w:rFonts w:ascii="Arial" w:hAnsi="Arial" w:cs="Arial"/>
          <w:sz w:val="24"/>
          <w:szCs w:val="24"/>
        </w:rPr>
        <w:t>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274419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526743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15486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9574-BBE9-4C3F-9476-0A999DFB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117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417</cp:revision>
  <cp:lastPrinted>2014-10-17T18:19:00Z</cp:lastPrinted>
  <dcterms:created xsi:type="dcterms:W3CDTF">2014-01-16T16:53:00Z</dcterms:created>
  <dcterms:modified xsi:type="dcterms:W3CDTF">2020-12-03T19:38:00Z</dcterms:modified>
</cp:coreProperties>
</file>