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2396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C40FD2">
        <w:rPr>
          <w:rFonts w:ascii="Arial" w:hAnsi="Arial" w:cs="Arial"/>
          <w:sz w:val="24"/>
          <w:szCs w:val="24"/>
        </w:rPr>
        <w:t xml:space="preserve"> </w:t>
      </w:r>
      <w:r w:rsidR="00C40FD2">
        <w:rPr>
          <w:rFonts w:ascii="Arial" w:hAnsi="Arial" w:cs="Arial"/>
          <w:sz w:val="24"/>
          <w:szCs w:val="24"/>
        </w:rPr>
        <w:t>2</w:t>
      </w:r>
      <w:r w:rsidR="0039178C">
        <w:rPr>
          <w:rFonts w:ascii="Arial" w:hAnsi="Arial" w:cs="Arial"/>
          <w:sz w:val="24"/>
          <w:szCs w:val="24"/>
        </w:rPr>
        <w:t xml:space="preserve"> </w:t>
      </w:r>
      <w:r w:rsidR="00F6750E">
        <w:rPr>
          <w:rFonts w:ascii="Arial" w:hAnsi="Arial" w:cs="Arial"/>
          <w:sz w:val="24"/>
          <w:szCs w:val="24"/>
        </w:rPr>
        <w:t>lâmpada</w:t>
      </w:r>
      <w:r w:rsidR="00C40FD2">
        <w:rPr>
          <w:rFonts w:ascii="Arial" w:hAnsi="Arial" w:cs="Arial"/>
          <w:sz w:val="24"/>
          <w:szCs w:val="24"/>
        </w:rPr>
        <w:t>s</w:t>
      </w:r>
      <w:r w:rsidR="008F6A80">
        <w:rPr>
          <w:rFonts w:ascii="Arial" w:hAnsi="Arial" w:cs="Arial"/>
          <w:sz w:val="24"/>
          <w:szCs w:val="24"/>
        </w:rPr>
        <w:t xml:space="preserve"> </w:t>
      </w:r>
      <w:r w:rsidR="00C40FD2">
        <w:rPr>
          <w:rFonts w:ascii="Arial" w:hAnsi="Arial" w:cs="Arial"/>
          <w:sz w:val="24"/>
          <w:szCs w:val="24"/>
        </w:rPr>
        <w:t xml:space="preserve">sequenciais na </w:t>
      </w:r>
      <w:r w:rsidR="004120AD">
        <w:rPr>
          <w:rFonts w:ascii="Arial" w:hAnsi="Arial" w:cs="Arial"/>
          <w:sz w:val="24"/>
          <w:szCs w:val="24"/>
        </w:rPr>
        <w:t>esquina das Ruas Pedro Alvares Cabral com João Ramalho próximo ao nº 135 na Vila Santa Cruz.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6846" w:rsidP="009068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>proceda a troca</w:t>
      </w:r>
      <w:r w:rsidR="00F6750E">
        <w:rPr>
          <w:rFonts w:ascii="Arial" w:hAnsi="Arial" w:cs="Arial"/>
          <w:sz w:val="24"/>
          <w:szCs w:val="24"/>
        </w:rPr>
        <w:t xml:space="preserve"> de</w:t>
      </w:r>
      <w:r w:rsidR="00572F52">
        <w:rPr>
          <w:rFonts w:ascii="Arial" w:hAnsi="Arial" w:cs="Arial"/>
          <w:sz w:val="24"/>
          <w:szCs w:val="24"/>
        </w:rPr>
        <w:t xml:space="preserve"> </w:t>
      </w:r>
      <w:r w:rsidR="00C40FD2">
        <w:rPr>
          <w:rFonts w:ascii="Arial" w:hAnsi="Arial" w:cs="Arial"/>
          <w:sz w:val="24"/>
          <w:szCs w:val="24"/>
        </w:rPr>
        <w:t xml:space="preserve">2 lâmpadas sequenciais </w:t>
      </w:r>
      <w:r w:rsidR="004120AD">
        <w:rPr>
          <w:rFonts w:ascii="Arial" w:hAnsi="Arial" w:cs="Arial"/>
          <w:sz w:val="24"/>
          <w:szCs w:val="24"/>
        </w:rPr>
        <w:t>na esquina das Ruas Pedro Alvares Cabral com João Ramalho próximo</w:t>
      </w:r>
      <w:r w:rsidR="004120AD">
        <w:rPr>
          <w:rFonts w:ascii="Arial" w:hAnsi="Arial" w:cs="Arial"/>
          <w:sz w:val="24"/>
          <w:szCs w:val="24"/>
        </w:rPr>
        <w:t xml:space="preserve"> ao nº 135 na Vila Santa Cruz.</w:t>
      </w:r>
      <w:bookmarkStart w:id="0" w:name="_GoBack"/>
      <w:bookmarkEnd w:id="0"/>
    </w:p>
    <w:p w:rsidR="00EB19AE" w:rsidP="00EB19A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725A15" w:rsidP="00EB19A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DE51B2">
        <w:rPr>
          <w:rFonts w:ascii="Arial" w:hAnsi="Arial" w:cs="Arial"/>
          <w:sz w:val="24"/>
          <w:szCs w:val="24"/>
        </w:rPr>
        <w:t>0</w:t>
      </w:r>
      <w:r w:rsidR="00C40FD2">
        <w:rPr>
          <w:rFonts w:ascii="Arial" w:hAnsi="Arial" w:cs="Arial"/>
          <w:sz w:val="24"/>
          <w:szCs w:val="24"/>
        </w:rPr>
        <w:t>3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91715251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4996081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093112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0AD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0FD2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55338-2085-43E7-8E70-57836080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1</Pages>
  <Words>122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555</cp:revision>
  <cp:lastPrinted>2014-10-17T18:19:00Z</cp:lastPrinted>
  <dcterms:created xsi:type="dcterms:W3CDTF">2014-01-16T16:53:00Z</dcterms:created>
  <dcterms:modified xsi:type="dcterms:W3CDTF">2020-12-03T15:08:00Z</dcterms:modified>
</cp:coreProperties>
</file>