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2394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33CA">
        <w:rPr>
          <w:rFonts w:ascii="Arial" w:hAnsi="Arial" w:cs="Arial"/>
          <w:sz w:val="24"/>
          <w:szCs w:val="24"/>
        </w:rPr>
        <w:t xml:space="preserve">tomem providencias em relação à conversão irregular de veículos para acessar a SP 304 no cruzamento das Avenidas Interdistrital Comendador Emilio Romi com Avenida Juscelino K. </w:t>
      </w:r>
      <w:r w:rsidR="000A33CA">
        <w:rPr>
          <w:rFonts w:ascii="Arial" w:hAnsi="Arial" w:cs="Arial"/>
          <w:sz w:val="24"/>
          <w:szCs w:val="24"/>
        </w:rPr>
        <w:t>de</w:t>
      </w:r>
      <w:r w:rsidR="000A33CA">
        <w:rPr>
          <w:rFonts w:ascii="Arial" w:hAnsi="Arial" w:cs="Arial"/>
          <w:sz w:val="24"/>
          <w:szCs w:val="24"/>
        </w:rPr>
        <w:t xml:space="preserve"> Oliveira no Distrito Industrial. </w:t>
      </w:r>
    </w:p>
    <w:p w:rsidR="000E7157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6846" w:rsidP="0090684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33CA">
        <w:rPr>
          <w:rFonts w:ascii="Arial" w:hAnsi="Arial" w:cs="Arial"/>
          <w:sz w:val="24"/>
          <w:szCs w:val="24"/>
        </w:rPr>
        <w:t xml:space="preserve">tomem providencias </w:t>
      </w:r>
      <w:r w:rsidR="000A33CA">
        <w:rPr>
          <w:rFonts w:ascii="Arial" w:hAnsi="Arial" w:cs="Arial"/>
          <w:sz w:val="24"/>
          <w:szCs w:val="24"/>
        </w:rPr>
        <w:t>em</w:t>
      </w:r>
      <w:r w:rsidR="000A33CA">
        <w:rPr>
          <w:rFonts w:ascii="Arial" w:hAnsi="Arial" w:cs="Arial"/>
          <w:sz w:val="24"/>
          <w:szCs w:val="24"/>
        </w:rPr>
        <w:t xml:space="preserve"> relação à conversão irregular de veículos para acessar a SP 304 no cruzamento das Avenidas Interdistrital Comendador Emilio Romi com Avenida Juscelino K. </w:t>
      </w:r>
      <w:r w:rsidR="000A33CA">
        <w:rPr>
          <w:rFonts w:ascii="Arial" w:hAnsi="Arial" w:cs="Arial"/>
          <w:sz w:val="24"/>
          <w:szCs w:val="24"/>
        </w:rPr>
        <w:t>de</w:t>
      </w:r>
      <w:r w:rsidR="000A33CA">
        <w:rPr>
          <w:rFonts w:ascii="Arial" w:hAnsi="Arial" w:cs="Arial"/>
          <w:sz w:val="24"/>
          <w:szCs w:val="24"/>
        </w:rPr>
        <w:t xml:space="preserve"> Oliveira no Distrito Industrial.</w:t>
      </w:r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0A33CA">
        <w:rPr>
          <w:rFonts w:ascii="Arial" w:hAnsi="Arial" w:cs="Arial"/>
          <w:sz w:val="24"/>
          <w:szCs w:val="24"/>
        </w:rPr>
        <w:t xml:space="preserve">apesar da placa de sentido proibido </w:t>
      </w:r>
      <w:r w:rsidR="00D608E4">
        <w:rPr>
          <w:rFonts w:ascii="Arial" w:hAnsi="Arial" w:cs="Arial"/>
          <w:sz w:val="24"/>
          <w:szCs w:val="24"/>
        </w:rPr>
        <w:t>existente no local, presenciam constantemente veículos</w:t>
      </w:r>
      <w:bookmarkStart w:id="0" w:name="_GoBack"/>
      <w:bookmarkEnd w:id="0"/>
      <w:r w:rsidR="000A33CA">
        <w:rPr>
          <w:rFonts w:ascii="Arial" w:hAnsi="Arial" w:cs="Arial"/>
          <w:sz w:val="24"/>
          <w:szCs w:val="24"/>
        </w:rPr>
        <w:t xml:space="preserve"> entrando na contra mão para acessar a SP 304 podendo causar graves acidentes.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DE51B2">
        <w:rPr>
          <w:rFonts w:ascii="Arial" w:hAnsi="Arial" w:cs="Arial"/>
          <w:sz w:val="24"/>
          <w:szCs w:val="24"/>
        </w:rPr>
        <w:t>0</w:t>
      </w:r>
      <w:r w:rsidR="00C40FD2">
        <w:rPr>
          <w:rFonts w:ascii="Arial" w:hAnsi="Arial" w:cs="Arial"/>
          <w:sz w:val="24"/>
          <w:szCs w:val="24"/>
        </w:rPr>
        <w:t>3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A33CA" w:rsidP="000E715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69532710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574291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102390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A33CA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E715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0FD2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08E4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F8CE-A85A-4444-B0B0-EC51901F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150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557</cp:revision>
  <cp:lastPrinted>2014-10-17T18:19:00Z</cp:lastPrinted>
  <dcterms:created xsi:type="dcterms:W3CDTF">2014-01-16T16:53:00Z</dcterms:created>
  <dcterms:modified xsi:type="dcterms:W3CDTF">2020-12-03T19:18:00Z</dcterms:modified>
</cp:coreProperties>
</file>