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2350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EB6E67">
        <w:rPr>
          <w:rFonts w:ascii="Arial" w:hAnsi="Arial" w:cs="Arial"/>
          <w:sz w:val="24"/>
          <w:szCs w:val="24"/>
        </w:rPr>
        <w:t>na Rua Jornalista Afonso Celso Pereira Neves defronte o nº 157 no Pinheirinho.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 xml:space="preserve">lâmpada </w:t>
      </w:r>
      <w:r w:rsidR="00144EF7">
        <w:rPr>
          <w:rFonts w:ascii="Arial" w:hAnsi="Arial" w:cs="Arial"/>
          <w:sz w:val="24"/>
          <w:szCs w:val="24"/>
        </w:rPr>
        <w:t xml:space="preserve">na Rua </w:t>
      </w:r>
      <w:bookmarkStart w:id="0" w:name="_GoBack"/>
      <w:bookmarkEnd w:id="0"/>
      <w:r w:rsidR="00EB6E67">
        <w:rPr>
          <w:rFonts w:ascii="Arial" w:hAnsi="Arial" w:cs="Arial"/>
          <w:sz w:val="24"/>
          <w:szCs w:val="24"/>
        </w:rPr>
        <w:t>Jornalista Afonso Celso Pereira Neves defronte o nº 157 no Pinheirinho.</w:t>
      </w: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>ário “Dr. Tancredo Neves”, 25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773204346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192434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066943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4EF7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AE924-FA5A-49C2-A27B-184768E3A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552</cp:revision>
  <cp:lastPrinted>2014-10-17T18:19:00Z</cp:lastPrinted>
  <dcterms:created xsi:type="dcterms:W3CDTF">2014-01-16T16:53:00Z</dcterms:created>
  <dcterms:modified xsi:type="dcterms:W3CDTF">2020-11-26T13:49:00Z</dcterms:modified>
</cp:coreProperties>
</file>