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37EA45F3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865E2">
        <w:rPr>
          <w:rFonts w:ascii="Arial" w:hAnsi="Arial" w:cs="Arial"/>
          <w:sz w:val="24"/>
          <w:szCs w:val="24"/>
        </w:rPr>
        <w:t xml:space="preserve"> ao Poder Executivo Municipal, </w:t>
      </w:r>
      <w:bookmarkStart w:id="0" w:name="_GoBack"/>
      <w:bookmarkEnd w:id="0"/>
      <w:r w:rsidR="003413A7">
        <w:rPr>
          <w:rFonts w:ascii="Arial" w:hAnsi="Arial" w:cs="Arial"/>
          <w:sz w:val="24"/>
          <w:szCs w:val="24"/>
        </w:rPr>
        <w:t xml:space="preserve">estudos junto a Secretaria de Transito, quanto a possibilidade de transformar a Rua Henrique </w:t>
      </w:r>
      <w:proofErr w:type="spellStart"/>
      <w:r w:rsidR="003413A7">
        <w:rPr>
          <w:rFonts w:ascii="Arial" w:hAnsi="Arial" w:cs="Arial"/>
          <w:sz w:val="24"/>
          <w:szCs w:val="24"/>
        </w:rPr>
        <w:t>Wiezel</w:t>
      </w:r>
      <w:proofErr w:type="spellEnd"/>
      <w:r w:rsidR="003413A7">
        <w:rPr>
          <w:rFonts w:ascii="Arial" w:hAnsi="Arial" w:cs="Arial"/>
          <w:sz w:val="24"/>
          <w:szCs w:val="24"/>
        </w:rPr>
        <w:t xml:space="preserve"> em via de mão única</w:t>
      </w:r>
      <w:r w:rsidR="002A7539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30C78E3A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3413A7">
        <w:rPr>
          <w:rFonts w:ascii="Arial" w:hAnsi="Arial" w:cs="Arial"/>
          <w:bCs/>
          <w:sz w:val="24"/>
          <w:szCs w:val="24"/>
        </w:rPr>
        <w:t xml:space="preserve">estudos quanto a possibilidade de transformar a Rua Henrique </w:t>
      </w:r>
      <w:proofErr w:type="spellStart"/>
      <w:r w:rsidR="003413A7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3413A7">
        <w:rPr>
          <w:rFonts w:ascii="Arial" w:hAnsi="Arial" w:cs="Arial"/>
          <w:bCs/>
          <w:sz w:val="24"/>
          <w:szCs w:val="24"/>
        </w:rPr>
        <w:t xml:space="preserve"> em Via de mão única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486B81FB" w:rsidR="00575D70" w:rsidRDefault="003413A7" w:rsidP="00575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Empresários e funcionários do Distrito Industrial, alegam que não passam três dias seguidos sem ocorrência de acidentes na referida Rua. O local é de grande movimento de veículos, ciclistas e motociclistas.</w:t>
      </w:r>
    </w:p>
    <w:p w14:paraId="74FE2561" w14:textId="6982DFA7" w:rsidR="005E57D2" w:rsidRPr="00C355D1" w:rsidRDefault="005E57D2" w:rsidP="00F16623">
      <w:pPr>
        <w:pStyle w:val="Recuodecorpodetexto2"/>
        <w:rPr>
          <w:rFonts w:ascii="Arial" w:hAnsi="Arial" w:cs="Arial"/>
        </w:rPr>
      </w:pP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41623859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3A7">
        <w:rPr>
          <w:rFonts w:ascii="Arial" w:hAnsi="Arial" w:cs="Arial"/>
          <w:sz w:val="24"/>
          <w:szCs w:val="24"/>
        </w:rPr>
        <w:t>16</w:t>
      </w:r>
      <w:r w:rsidR="00951DA6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413A7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2941D" w14:textId="77777777" w:rsidR="00571DC5" w:rsidRDefault="00571DC5">
      <w:r>
        <w:separator/>
      </w:r>
    </w:p>
  </w:endnote>
  <w:endnote w:type="continuationSeparator" w:id="0">
    <w:p w14:paraId="7812AF92" w14:textId="77777777" w:rsidR="00571DC5" w:rsidRDefault="0057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CEA81" w14:textId="77777777" w:rsidR="00571DC5" w:rsidRDefault="00571DC5">
      <w:r>
        <w:separator/>
      </w:r>
    </w:p>
  </w:footnote>
  <w:footnote w:type="continuationSeparator" w:id="0">
    <w:p w14:paraId="7D44222C" w14:textId="77777777" w:rsidR="00571DC5" w:rsidRDefault="0057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832239ba544f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413A7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1DC5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705ABB"/>
    <w:rsid w:val="00766A3E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E0415"/>
    <w:rsid w:val="00AE04E1"/>
    <w:rsid w:val="00AE702A"/>
    <w:rsid w:val="00B43438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865E2"/>
    <w:rsid w:val="00E022C4"/>
    <w:rsid w:val="00E36D3E"/>
    <w:rsid w:val="00E903BB"/>
    <w:rsid w:val="00E93843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66e4013-ddce-493f-9410-eb90efef0e6f.png" Id="R27f57411b36645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6e4013-ddce-493f-9410-eb90efef0e6f.png" Id="Rf5832239ba544f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3</cp:revision>
  <cp:lastPrinted>2013-01-24T12:50:00Z</cp:lastPrinted>
  <dcterms:created xsi:type="dcterms:W3CDTF">2020-11-16T11:37:00Z</dcterms:created>
  <dcterms:modified xsi:type="dcterms:W3CDTF">2020-11-16T11:38:00Z</dcterms:modified>
</cp:coreProperties>
</file>