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07330">
        <w:rPr>
          <w:rFonts w:ascii="Arial" w:hAnsi="Arial" w:cs="Arial"/>
        </w:rPr>
        <w:t>02666</w:t>
      </w:r>
      <w:r w:rsidRPr="00C355D1">
        <w:rPr>
          <w:rFonts w:ascii="Arial" w:hAnsi="Arial" w:cs="Arial"/>
        </w:rPr>
        <w:t>/</w:t>
      </w:r>
      <w:r w:rsidR="00C0733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Rua Suíça de fronte ao nº617 no Bairro Jardim Europa. </w:t>
      </w:r>
    </w:p>
    <w:p w:rsidR="00022188" w:rsidRDefault="00022188" w:rsidP="000221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 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Pr="00022188">
        <w:rPr>
          <w:rFonts w:ascii="Arial" w:hAnsi="Arial" w:cs="Arial"/>
          <w:bCs/>
          <w:sz w:val="24"/>
          <w:szCs w:val="24"/>
        </w:rPr>
        <w:t>a instalação de redutor de velocidade Rua Suíça de fronte a</w:t>
      </w:r>
      <w:r>
        <w:rPr>
          <w:rFonts w:ascii="Arial" w:hAnsi="Arial" w:cs="Arial"/>
          <w:bCs/>
          <w:sz w:val="24"/>
          <w:szCs w:val="24"/>
        </w:rPr>
        <w:t>o nº617 no Bairro Jardim Europa, neste município.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motoristas imprudentes passam pelo local em alta velocidade e desatentos, e que diversas vezes munícipes presenciaram freadas bruscas, pondo em riscos pedestres (na maioria das vezes crianças), pedem providencias “URGENTE” da lombada a fim de evitar graves acidentes. </w:t>
      </w:r>
    </w:p>
    <w:p w:rsidR="00022188" w:rsidRDefault="00022188" w:rsidP="00022188">
      <w:pPr>
        <w:pStyle w:val="Recuodecorpodetexto2"/>
        <w:jc w:val="left"/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rPr>
          <w:rFonts w:ascii="Bookman Old Style" w:hAnsi="Bookman Old Style"/>
          <w:sz w:val="24"/>
          <w:szCs w:val="24"/>
        </w:rPr>
      </w:pPr>
    </w:p>
    <w:p w:rsidR="00022188" w:rsidRDefault="00022188" w:rsidP="00022188">
      <w:pPr>
        <w:pStyle w:val="Recuodecorpodetexto2"/>
      </w:pPr>
    </w:p>
    <w:p w:rsidR="00022188" w:rsidRPr="003A4D5B" w:rsidRDefault="00022188" w:rsidP="0002218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25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022188" w:rsidRDefault="00022188" w:rsidP="00022188">
      <w:pPr>
        <w:ind w:firstLine="1440"/>
        <w:rPr>
          <w:rFonts w:ascii="Arial" w:hAnsi="Arial" w:cs="Arial"/>
          <w:sz w:val="24"/>
          <w:szCs w:val="24"/>
        </w:rPr>
      </w:pPr>
    </w:p>
    <w:p w:rsidR="00022188" w:rsidRPr="003A4D5B" w:rsidRDefault="00022188" w:rsidP="00022188">
      <w:pPr>
        <w:ind w:firstLine="1440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22188" w:rsidRPr="00F75516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022188" w:rsidRPr="00E95213" w:rsidRDefault="00022188" w:rsidP="0002218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E2" w:rsidRDefault="004A70E2">
      <w:r>
        <w:separator/>
      </w:r>
    </w:p>
  </w:endnote>
  <w:endnote w:type="continuationSeparator" w:id="0">
    <w:p w:rsidR="004A70E2" w:rsidRDefault="004A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E2" w:rsidRDefault="004A70E2">
      <w:r>
        <w:separator/>
      </w:r>
    </w:p>
  </w:footnote>
  <w:footnote w:type="continuationSeparator" w:id="0">
    <w:p w:rsidR="004A70E2" w:rsidRDefault="004A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29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29C4" w:rsidRPr="00F129C4" w:rsidRDefault="00F129C4" w:rsidP="00F129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29C4">
                  <w:rPr>
                    <w:rFonts w:ascii="Arial" w:hAnsi="Arial" w:cs="Arial"/>
                    <w:b/>
                  </w:rPr>
                  <w:t>PROTOCOLO Nº: 04756/2013     DATA: 26/04/2013     HORA: 13:43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8261C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A70E2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07330"/>
    <w:rsid w:val="00CD43F3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29C4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