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F2" w:rsidRDefault="00447DF2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E10337" w:rsidRDefault="00E10337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E10337" w:rsidRPr="00FC2B82" w:rsidRDefault="00E10337" w:rsidP="008D651A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  <w:bookmarkStart w:id="0" w:name="_GoBack"/>
      <w:bookmarkEnd w:id="0"/>
    </w:p>
    <w:p w:rsidR="00685831" w:rsidRPr="00FC2B82" w:rsidRDefault="00685831" w:rsidP="00685831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FC2B82" w:rsidRDefault="00685831" w:rsidP="00685831">
      <w:pPr>
        <w:spacing w:line="276" w:lineRule="auto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r w:rsidRPr="00FC2B82">
        <w:rPr>
          <w:rFonts w:ascii="Arial" w:eastAsia="Batang" w:hAnsi="Arial" w:cs="Arial"/>
          <w:b/>
          <w:bCs/>
          <w:sz w:val="24"/>
          <w:szCs w:val="24"/>
          <w:u w:val="single"/>
        </w:rPr>
        <w:t>INDICAÇÃO N°</w:t>
      </w:r>
      <w:r w:rsidR="00C50466" w:rsidRPr="00FC2B82">
        <w:rPr>
          <w:rFonts w:ascii="Arial" w:eastAsia="Batang" w:hAnsi="Arial" w:cs="Arial"/>
          <w:b/>
          <w:bCs/>
          <w:sz w:val="24"/>
          <w:szCs w:val="24"/>
          <w:u w:val="single"/>
        </w:rPr>
        <w:t xml:space="preserve"> </w:t>
      </w:r>
      <w:r w:rsidRPr="00FC2B82">
        <w:rPr>
          <w:rFonts w:ascii="Arial" w:hAnsi="Arial" w:cs="Arial"/>
          <w:b/>
          <w:sz w:val="24"/>
          <w:szCs w:val="24"/>
          <w:u w:val="single"/>
        </w:rPr>
        <w:t>2206</w:t>
      </w:r>
      <w:r w:rsidR="00C50466" w:rsidRPr="00FC2B82">
        <w:rPr>
          <w:rFonts w:ascii="Arial" w:hAnsi="Arial" w:cs="Arial"/>
          <w:b/>
          <w:sz w:val="24"/>
          <w:szCs w:val="24"/>
          <w:u w:val="single"/>
        </w:rPr>
        <w:t>/</w:t>
      </w:r>
      <w:r w:rsidRPr="00FC2B82">
        <w:rPr>
          <w:rFonts w:ascii="Arial" w:hAnsi="Arial" w:cs="Arial"/>
          <w:b/>
          <w:sz w:val="24"/>
          <w:szCs w:val="24"/>
          <w:u w:val="single"/>
        </w:rPr>
        <w:t>2020</w:t>
      </w:r>
    </w:p>
    <w:p w:rsidR="00685831" w:rsidRPr="00FC2B82" w:rsidRDefault="00685831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685831" w:rsidRPr="00FC2B82" w:rsidRDefault="00685831" w:rsidP="00685831">
      <w:pPr>
        <w:spacing w:line="276" w:lineRule="auto"/>
        <w:rPr>
          <w:rFonts w:ascii="Book Antiqua" w:eastAsia="Batang" w:hAnsi="Book Antiqua" w:cs="Times New Roman"/>
          <w:sz w:val="24"/>
          <w:szCs w:val="24"/>
        </w:rPr>
      </w:pPr>
    </w:p>
    <w:p w:rsidR="00685831" w:rsidRPr="00FC2B82" w:rsidRDefault="00685831" w:rsidP="00685831">
      <w:pPr>
        <w:ind w:left="5529" w:right="991"/>
        <w:rPr>
          <w:rFonts w:ascii="Arial" w:eastAsia="Batang" w:hAnsi="Arial" w:cs="Arial"/>
          <w:sz w:val="24"/>
          <w:szCs w:val="24"/>
        </w:rPr>
      </w:pPr>
      <w:r w:rsidRPr="00FC2B82">
        <w:rPr>
          <w:rFonts w:ascii="Arial" w:eastAsia="Batang" w:hAnsi="Arial" w:cs="Arial"/>
          <w:sz w:val="24"/>
          <w:szCs w:val="24"/>
        </w:rPr>
        <w:t xml:space="preserve">Indica ao Poder Executivo Municipal a realização da </w:t>
      </w:r>
      <w:r w:rsidRPr="00FC2B82">
        <w:rPr>
          <w:rFonts w:ascii="Arial" w:eastAsia="Batang" w:hAnsi="Arial" w:cs="Arial"/>
          <w:b/>
          <w:bCs/>
          <w:i/>
          <w:iCs/>
          <w:sz w:val="24"/>
          <w:szCs w:val="24"/>
        </w:rPr>
        <w:t>“Operação Tapa-Buracos”</w:t>
      </w:r>
      <w:r w:rsidRPr="00FC2B82">
        <w:rPr>
          <w:rFonts w:ascii="Arial" w:eastAsia="Batang" w:hAnsi="Arial" w:cs="Arial"/>
          <w:sz w:val="24"/>
          <w:szCs w:val="24"/>
        </w:rPr>
        <w:t xml:space="preserve">, na Rua </w:t>
      </w:r>
      <w:r w:rsidR="00FA6291" w:rsidRPr="00FC2B82">
        <w:rPr>
          <w:rFonts w:ascii="Arial" w:eastAsia="Batang" w:hAnsi="Arial" w:cs="Arial"/>
          <w:sz w:val="24"/>
          <w:szCs w:val="24"/>
        </w:rPr>
        <w:t>José Amaral Melo</w:t>
      </w:r>
      <w:r w:rsidRPr="00FC2B82">
        <w:rPr>
          <w:rFonts w:ascii="Arial" w:eastAsia="Batang" w:hAnsi="Arial" w:cs="Arial"/>
          <w:sz w:val="24"/>
          <w:szCs w:val="24"/>
        </w:rPr>
        <w:t xml:space="preserve">, n. </w:t>
      </w:r>
      <w:r w:rsidR="00FA6291" w:rsidRPr="00FC2B82">
        <w:rPr>
          <w:rFonts w:ascii="Arial" w:eastAsia="Batang" w:hAnsi="Arial" w:cs="Arial"/>
          <w:sz w:val="24"/>
          <w:szCs w:val="24"/>
        </w:rPr>
        <w:t>44</w:t>
      </w:r>
      <w:r w:rsidRPr="00FC2B82">
        <w:rPr>
          <w:rFonts w:ascii="Arial" w:eastAsia="Batang" w:hAnsi="Arial" w:cs="Arial"/>
          <w:sz w:val="24"/>
          <w:szCs w:val="24"/>
        </w:rPr>
        <w:t>, n</w:t>
      </w:r>
      <w:r w:rsidR="00FA6291" w:rsidRPr="00FC2B82">
        <w:rPr>
          <w:rFonts w:ascii="Arial" w:eastAsia="Batang" w:hAnsi="Arial" w:cs="Arial"/>
          <w:sz w:val="24"/>
          <w:szCs w:val="24"/>
        </w:rPr>
        <w:t>a Vila Oliveira</w:t>
      </w:r>
      <w:r w:rsidRPr="00FC2B82">
        <w:rPr>
          <w:rFonts w:ascii="Arial" w:eastAsia="Batang" w:hAnsi="Arial" w:cs="Arial"/>
          <w:sz w:val="24"/>
          <w:szCs w:val="24"/>
        </w:rPr>
        <w:t>.</w:t>
      </w:r>
      <w:r w:rsidR="00FA6291" w:rsidRPr="00FC2B82">
        <w:rPr>
          <w:rFonts w:ascii="Arial" w:eastAsia="Batang" w:hAnsi="Arial" w:cs="Arial"/>
          <w:sz w:val="24"/>
          <w:szCs w:val="24"/>
        </w:rPr>
        <w:t xml:space="preserve"> </w:t>
      </w:r>
      <w:r w:rsidRPr="00FC2B82">
        <w:rPr>
          <w:rFonts w:ascii="Arial" w:eastAsia="Batang" w:hAnsi="Arial" w:cs="Arial"/>
          <w:sz w:val="24"/>
          <w:szCs w:val="24"/>
        </w:rPr>
        <w:t xml:space="preserve">   </w:t>
      </w:r>
    </w:p>
    <w:p w:rsidR="00685831" w:rsidRPr="00FC2B82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Pr="00FC2B82" w:rsidRDefault="00685831" w:rsidP="00685831">
      <w:pPr>
        <w:spacing w:line="276" w:lineRule="auto"/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Pr="00FC2B82" w:rsidRDefault="00685831" w:rsidP="00685831">
      <w:pPr>
        <w:ind w:left="851" w:right="991" w:firstLine="1417"/>
        <w:rPr>
          <w:rFonts w:ascii="Arial" w:eastAsia="Batang" w:hAnsi="Arial" w:cs="Arial"/>
          <w:iCs/>
          <w:sz w:val="24"/>
          <w:szCs w:val="24"/>
        </w:rPr>
      </w:pPr>
      <w:r w:rsidRPr="00FC2B82">
        <w:rPr>
          <w:rFonts w:ascii="Arial" w:eastAsia="Batang" w:hAnsi="Arial" w:cs="Arial"/>
          <w:iCs/>
          <w:sz w:val="24"/>
          <w:szCs w:val="24"/>
        </w:rPr>
        <w:t>Excelentíssimo Senhor Prefeito,</w:t>
      </w:r>
    </w:p>
    <w:p w:rsidR="00685831" w:rsidRPr="00FC2B82" w:rsidRDefault="00685831" w:rsidP="00685831">
      <w:pPr>
        <w:ind w:right="991"/>
        <w:rPr>
          <w:rFonts w:ascii="Arial" w:eastAsia="Batang" w:hAnsi="Arial" w:cs="Arial"/>
          <w:i/>
          <w:iCs/>
          <w:sz w:val="24"/>
          <w:szCs w:val="24"/>
        </w:rPr>
      </w:pPr>
    </w:p>
    <w:p w:rsidR="00685831" w:rsidRPr="00FC2B82" w:rsidRDefault="00685831" w:rsidP="00685831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FC2B82" w:rsidRDefault="00685831" w:rsidP="00685831">
      <w:pPr>
        <w:spacing w:line="276" w:lineRule="auto"/>
        <w:ind w:right="991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FC2B82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FC2B82">
        <w:rPr>
          <w:rFonts w:ascii="Arial" w:eastAsia="Batang" w:hAnsi="Arial" w:cs="Arial"/>
          <w:sz w:val="24"/>
          <w:szCs w:val="24"/>
        </w:rPr>
        <w:t xml:space="preserve">O VEREADOR, </w:t>
      </w:r>
      <w:r w:rsidRPr="00FC2B82">
        <w:rPr>
          <w:rFonts w:ascii="Arial" w:eastAsia="Batang" w:hAnsi="Arial" w:cs="Arial"/>
          <w:b/>
          <w:bCs/>
          <w:sz w:val="24"/>
          <w:szCs w:val="24"/>
        </w:rPr>
        <w:t>Edivaldo Meira – Batoré</w:t>
      </w:r>
      <w:r w:rsidRPr="00FC2B82">
        <w:rPr>
          <w:rFonts w:ascii="Arial" w:eastAsia="Batang" w:hAnsi="Arial" w:cs="Arial"/>
          <w:sz w:val="24"/>
          <w:szCs w:val="24"/>
        </w:rPr>
        <w:t xml:space="preserve">, no uso da atribuição que lhe confere o art. 31 da CF/88, o art. 108, do RICMSBO e o art. 5°, inciso III, da LOM, veem perante V. Excl. expor e sugerir o que se segue: </w:t>
      </w:r>
    </w:p>
    <w:p w:rsidR="00685831" w:rsidRPr="00FC2B82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FC2B82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FC2B82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FC2B82">
        <w:rPr>
          <w:rFonts w:ascii="Arial" w:eastAsia="Batang" w:hAnsi="Arial" w:cs="Arial"/>
          <w:b/>
          <w:bCs/>
          <w:sz w:val="24"/>
          <w:szCs w:val="24"/>
        </w:rPr>
        <w:t>DA INDICAÇÃO:</w:t>
      </w:r>
    </w:p>
    <w:p w:rsidR="00685831" w:rsidRPr="00FC2B82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FC2B82">
        <w:rPr>
          <w:rFonts w:ascii="Arial" w:eastAsia="Batang" w:hAnsi="Arial" w:cs="Arial"/>
          <w:sz w:val="24"/>
          <w:szCs w:val="24"/>
        </w:rPr>
        <w:t xml:space="preserve">Conforme visita realizada </w:t>
      </w:r>
      <w:r w:rsidRPr="00FC2B82">
        <w:rPr>
          <w:rFonts w:ascii="Arial" w:eastAsia="Batang" w:hAnsi="Arial" w:cs="Arial"/>
          <w:i/>
          <w:iCs/>
          <w:sz w:val="24"/>
          <w:szCs w:val="24"/>
        </w:rPr>
        <w:t>“in loco”</w:t>
      </w:r>
      <w:r w:rsidRPr="00FC2B82">
        <w:rPr>
          <w:rFonts w:ascii="Arial" w:eastAsia="Batang" w:hAnsi="Arial" w:cs="Arial"/>
          <w:sz w:val="24"/>
          <w:szCs w:val="24"/>
        </w:rPr>
        <w:t xml:space="preserve">, este parlamentar municipal pôde constatar as condições do local e INDICA, na forma regimental, determinar ao setor competente que proceda a operação tapa-buracos </w:t>
      </w:r>
      <w:r w:rsidR="00FA6291" w:rsidRPr="00FC2B82">
        <w:rPr>
          <w:rFonts w:ascii="Arial" w:eastAsia="Batang" w:hAnsi="Arial" w:cs="Arial"/>
          <w:sz w:val="24"/>
          <w:szCs w:val="24"/>
        </w:rPr>
        <w:t xml:space="preserve">na Rua José Amaral Melo, n. 44, na Vila Oliveira. </w:t>
      </w:r>
    </w:p>
    <w:p w:rsidR="00685831" w:rsidRPr="00FC2B82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FC2B82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FC2B82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  <w:r w:rsidRPr="00FC2B82">
        <w:rPr>
          <w:rFonts w:ascii="Arial" w:eastAsia="Batang" w:hAnsi="Arial" w:cs="Arial"/>
          <w:b/>
          <w:bCs/>
          <w:sz w:val="24"/>
          <w:szCs w:val="24"/>
        </w:rPr>
        <w:t>JUSTIFICATIVA:</w:t>
      </w:r>
    </w:p>
    <w:p w:rsidR="00685831" w:rsidRPr="00FC2B82" w:rsidRDefault="00FA629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FC2B82">
        <w:rPr>
          <w:rFonts w:ascii="Arial" w:eastAsia="Batang" w:hAnsi="Arial" w:cs="Arial"/>
          <w:sz w:val="24"/>
          <w:szCs w:val="24"/>
        </w:rPr>
        <w:t>A</w:t>
      </w:r>
      <w:r w:rsidR="00685831" w:rsidRPr="00FC2B82">
        <w:rPr>
          <w:rFonts w:ascii="Arial" w:eastAsia="Batang" w:hAnsi="Arial" w:cs="Arial"/>
          <w:sz w:val="24"/>
          <w:szCs w:val="24"/>
        </w:rPr>
        <w:t xml:space="preserve"> via pública mencionada encontra-se com a camada asfáltica danificada (buracos), causando transtornos, acidentes e danos patrimoniais aos motoristas e usuários da via que por ela transitam.</w:t>
      </w:r>
    </w:p>
    <w:p w:rsidR="00685831" w:rsidRPr="00FC2B82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FC2B82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FC2B82">
        <w:rPr>
          <w:rFonts w:ascii="Arial" w:eastAsia="Batang" w:hAnsi="Arial" w:cs="Arial"/>
          <w:sz w:val="24"/>
          <w:szCs w:val="24"/>
        </w:rPr>
        <w:t xml:space="preserve">Necessita-se, com “urgência”, dos serviços de tapa-buracos e manutenção da via.    </w:t>
      </w:r>
    </w:p>
    <w:p w:rsidR="00685831" w:rsidRPr="00FC2B82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  <w:r w:rsidRPr="00FC2B82">
        <w:rPr>
          <w:rFonts w:ascii="Arial" w:eastAsia="Batang" w:hAnsi="Arial" w:cs="Arial"/>
          <w:sz w:val="24"/>
          <w:szCs w:val="24"/>
        </w:rPr>
        <w:t xml:space="preserve"> </w:t>
      </w:r>
    </w:p>
    <w:p w:rsidR="00685831" w:rsidRPr="00FC2B82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FC2B82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sz w:val="24"/>
          <w:szCs w:val="24"/>
        </w:rPr>
      </w:pPr>
      <w:r w:rsidRPr="00FC2B82">
        <w:rPr>
          <w:rFonts w:ascii="Arial" w:eastAsia="Batang" w:hAnsi="Arial" w:cs="Arial"/>
          <w:sz w:val="24"/>
          <w:szCs w:val="24"/>
        </w:rPr>
        <w:t xml:space="preserve">Plenário “Dr. Tancredo Neves”, em </w:t>
      </w:r>
      <w:r w:rsidR="00FA6291" w:rsidRPr="00FC2B82">
        <w:rPr>
          <w:rFonts w:ascii="Arial" w:eastAsia="Batang" w:hAnsi="Arial" w:cs="Arial"/>
          <w:sz w:val="24"/>
          <w:szCs w:val="24"/>
        </w:rPr>
        <w:t>23</w:t>
      </w:r>
      <w:r w:rsidRPr="00FC2B82">
        <w:rPr>
          <w:rFonts w:ascii="Arial" w:eastAsia="Batang" w:hAnsi="Arial" w:cs="Arial"/>
          <w:sz w:val="24"/>
          <w:szCs w:val="24"/>
        </w:rPr>
        <w:t xml:space="preserve"> de </w:t>
      </w:r>
      <w:r w:rsidR="00FA6291" w:rsidRPr="00FC2B82">
        <w:rPr>
          <w:rFonts w:ascii="Arial" w:eastAsia="Batang" w:hAnsi="Arial" w:cs="Arial"/>
          <w:sz w:val="24"/>
          <w:szCs w:val="24"/>
        </w:rPr>
        <w:t>outubr</w:t>
      </w:r>
      <w:r w:rsidRPr="00FC2B82">
        <w:rPr>
          <w:rFonts w:ascii="Arial" w:eastAsia="Batang" w:hAnsi="Arial" w:cs="Arial"/>
          <w:sz w:val="24"/>
          <w:szCs w:val="24"/>
        </w:rPr>
        <w:t xml:space="preserve">o de 2020. </w:t>
      </w:r>
    </w:p>
    <w:p w:rsidR="00685831" w:rsidRPr="00FC2B82" w:rsidRDefault="00685831" w:rsidP="00685831">
      <w:pPr>
        <w:spacing w:line="276" w:lineRule="auto"/>
        <w:ind w:right="991"/>
        <w:rPr>
          <w:rFonts w:ascii="Arial" w:eastAsia="Batang" w:hAnsi="Arial" w:cs="Arial"/>
          <w:sz w:val="24"/>
          <w:szCs w:val="24"/>
        </w:rPr>
      </w:pPr>
    </w:p>
    <w:p w:rsidR="00685831" w:rsidRPr="00FC2B82" w:rsidRDefault="00685831" w:rsidP="00685831">
      <w:pPr>
        <w:spacing w:line="276" w:lineRule="auto"/>
        <w:ind w:left="851" w:right="991" w:firstLine="1417"/>
        <w:rPr>
          <w:rFonts w:ascii="Arial" w:eastAsia="Batang" w:hAnsi="Arial" w:cs="Arial"/>
          <w:b/>
          <w:bCs/>
          <w:sz w:val="24"/>
          <w:szCs w:val="24"/>
        </w:rPr>
      </w:pPr>
    </w:p>
    <w:p w:rsidR="00685831" w:rsidRPr="00FC2B82" w:rsidRDefault="00685831" w:rsidP="00FC2B82">
      <w:pPr>
        <w:spacing w:line="276" w:lineRule="auto"/>
        <w:ind w:right="991" w:firstLine="1134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FC2B82">
        <w:rPr>
          <w:rFonts w:ascii="Arial" w:eastAsia="Batang" w:hAnsi="Arial" w:cs="Arial"/>
          <w:b/>
          <w:bCs/>
          <w:sz w:val="24"/>
          <w:szCs w:val="24"/>
        </w:rPr>
        <w:t>EDIVALDO MEIRA</w:t>
      </w:r>
    </w:p>
    <w:p w:rsidR="00685831" w:rsidRPr="00FC2B82" w:rsidRDefault="00685831" w:rsidP="00FC2B82">
      <w:pPr>
        <w:spacing w:line="276" w:lineRule="auto"/>
        <w:ind w:right="991" w:firstLine="1134"/>
        <w:jc w:val="center"/>
        <w:rPr>
          <w:rFonts w:ascii="Arial" w:eastAsia="Batang" w:hAnsi="Arial" w:cs="Arial"/>
          <w:b/>
          <w:bCs/>
          <w:sz w:val="24"/>
          <w:szCs w:val="24"/>
        </w:rPr>
      </w:pPr>
      <w:r w:rsidRPr="00FC2B82">
        <w:rPr>
          <w:rFonts w:ascii="Arial" w:eastAsia="Batang" w:hAnsi="Arial" w:cs="Arial"/>
          <w:b/>
          <w:bCs/>
          <w:sz w:val="24"/>
          <w:szCs w:val="24"/>
        </w:rPr>
        <w:t>“Batoré”</w:t>
      </w:r>
    </w:p>
    <w:p w:rsidR="00685831" w:rsidRPr="00FC2B82" w:rsidRDefault="00685831" w:rsidP="00FC2B82">
      <w:pPr>
        <w:spacing w:line="276" w:lineRule="auto"/>
        <w:ind w:right="991" w:firstLine="1134"/>
        <w:jc w:val="center"/>
        <w:rPr>
          <w:rFonts w:ascii="Arial" w:eastAsia="Batang" w:hAnsi="Arial" w:cs="Arial"/>
          <w:sz w:val="24"/>
          <w:szCs w:val="24"/>
        </w:rPr>
      </w:pPr>
      <w:r w:rsidRPr="00FC2B82">
        <w:rPr>
          <w:rFonts w:ascii="Arial" w:eastAsia="Batang" w:hAnsi="Arial" w:cs="Arial"/>
          <w:sz w:val="24"/>
          <w:szCs w:val="24"/>
        </w:rPr>
        <w:t>Vereador</w:t>
      </w:r>
      <w:proofErr w:type="gramStart"/>
      <w:r w:rsidRPr="00FC2B82">
        <w:rPr>
          <w:rFonts w:ascii="Arial" w:eastAsia="Batang" w:hAnsi="Arial" w:cs="Arial"/>
          <w:sz w:val="24"/>
          <w:szCs w:val="24"/>
        </w:rPr>
        <w:t xml:space="preserve">  </w:t>
      </w:r>
    </w:p>
    <w:p w:rsidR="008D651A" w:rsidRPr="00FC2B82" w:rsidRDefault="00096BF0" w:rsidP="00E10521">
      <w:pPr>
        <w:spacing w:line="276" w:lineRule="auto"/>
        <w:ind w:right="991"/>
        <w:jc w:val="center"/>
        <w:rPr>
          <w:rFonts w:ascii="Arial" w:eastAsia="Batang" w:hAnsi="Arial" w:cs="Arial"/>
          <w:sz w:val="24"/>
          <w:szCs w:val="24"/>
        </w:rPr>
      </w:pPr>
      <w:proofErr w:type="gramEnd"/>
      <w:r w:rsidRPr="00FC2B82">
        <w:rPr>
          <w:rFonts w:ascii="Arial" w:eastAsia="Batang" w:hAnsi="Arial" w:cs="Arial"/>
          <w:sz w:val="24"/>
          <w:szCs w:val="24"/>
        </w:rPr>
        <w:t xml:space="preserve"> </w:t>
      </w:r>
    </w:p>
    <w:sectPr w:rsidR="008D651A" w:rsidRPr="00FC2B82" w:rsidSect="00FC2B82">
      <w:headerReference w:type="default" r:id="rId7"/>
      <w:pgSz w:w="11906" w:h="16838"/>
      <w:pgMar w:top="1418" w:right="567" w:bottom="567" w:left="56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CB7" w:rsidRDefault="00321CB7" w:rsidP="008D651A">
      <w:r>
        <w:separator/>
      </w:r>
    </w:p>
  </w:endnote>
  <w:endnote w:type="continuationSeparator" w:id="0">
    <w:p w:rsidR="00321CB7" w:rsidRDefault="00321CB7" w:rsidP="008D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CB7" w:rsidRDefault="00321CB7" w:rsidP="008D651A">
      <w:r>
        <w:separator/>
      </w:r>
    </w:p>
  </w:footnote>
  <w:footnote w:type="continuationSeparator" w:id="0">
    <w:p w:rsidR="00321CB7" w:rsidRDefault="00321CB7" w:rsidP="008D6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1A" w:rsidRDefault="008D651A">
    <w:pPr>
      <w:pStyle w:val="Cabealho"/>
    </w:pPr>
  </w:p>
  <w:p w:rsidR="00E01B6C" w:rsidRDefault="006C7BB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A44E01" wp14:editId="2F5163EA">
          <wp:simplePos x="0" y="0"/>
          <wp:positionH relativeFrom="margin">
            <wp:posOffset>6221039</wp:posOffset>
          </wp:positionH>
          <wp:positionV relativeFrom="margin">
            <wp:posOffset>2968487</wp:posOffset>
          </wp:positionV>
          <wp:extent cx="381040" cy="3019742"/>
          <wp:effectExtent l="0" t="0" r="0" b="9525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A"/>
    <w:rsid w:val="00001406"/>
    <w:rsid w:val="00095D1C"/>
    <w:rsid w:val="00096BF0"/>
    <w:rsid w:val="000D644D"/>
    <w:rsid w:val="000E3026"/>
    <w:rsid w:val="00157461"/>
    <w:rsid w:val="00183F9C"/>
    <w:rsid w:val="00191CB6"/>
    <w:rsid w:val="00203AD5"/>
    <w:rsid w:val="0020689C"/>
    <w:rsid w:val="002200F1"/>
    <w:rsid w:val="00321CB7"/>
    <w:rsid w:val="00393FD5"/>
    <w:rsid w:val="003B075D"/>
    <w:rsid w:val="003E6DE5"/>
    <w:rsid w:val="00447DF2"/>
    <w:rsid w:val="00525656"/>
    <w:rsid w:val="00685831"/>
    <w:rsid w:val="006C7BB9"/>
    <w:rsid w:val="007562AA"/>
    <w:rsid w:val="00822C31"/>
    <w:rsid w:val="00874DA5"/>
    <w:rsid w:val="008D651A"/>
    <w:rsid w:val="00A20E09"/>
    <w:rsid w:val="00A8033A"/>
    <w:rsid w:val="00AA0BD2"/>
    <w:rsid w:val="00B023BE"/>
    <w:rsid w:val="00BD790D"/>
    <w:rsid w:val="00C50466"/>
    <w:rsid w:val="00CA4BD0"/>
    <w:rsid w:val="00CB7190"/>
    <w:rsid w:val="00CD0A36"/>
    <w:rsid w:val="00CD0CE6"/>
    <w:rsid w:val="00CD2116"/>
    <w:rsid w:val="00E01B6C"/>
    <w:rsid w:val="00E10337"/>
    <w:rsid w:val="00E10521"/>
    <w:rsid w:val="00E61D2B"/>
    <w:rsid w:val="00EC23E4"/>
    <w:rsid w:val="00F254BF"/>
    <w:rsid w:val="00F63F16"/>
    <w:rsid w:val="00F81A17"/>
    <w:rsid w:val="00FA6291"/>
    <w:rsid w:val="00FC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C50466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466"/>
    <w:rPr>
      <w:rFonts w:ascii="Tahoma" w:eastAsia="SimSun" w:hAnsi="Tahoma" w:cs="Tahoma"/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51A"/>
    <w:pPr>
      <w:autoSpaceDN w:val="0"/>
      <w:jc w:val="both"/>
    </w:pPr>
    <w:rPr>
      <w:rFonts w:ascii="Calibri" w:eastAsia="SimSun" w:hAnsi="Calibri" w:cs="Tahoma"/>
      <w:kern w:val="3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51A"/>
  </w:style>
  <w:style w:type="paragraph" w:styleId="Rodap">
    <w:name w:val="footer"/>
    <w:basedOn w:val="Normal"/>
    <w:link w:val="RodapChar"/>
    <w:uiPriority w:val="99"/>
    <w:unhideWhenUsed/>
    <w:rsid w:val="008D6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651A"/>
  </w:style>
  <w:style w:type="paragraph" w:styleId="Textodebalo">
    <w:name w:val="Balloon Text"/>
    <w:basedOn w:val="Normal"/>
    <w:link w:val="TextodebaloChar"/>
    <w:uiPriority w:val="99"/>
    <w:semiHidden/>
    <w:unhideWhenUsed/>
    <w:rsid w:val="00C50466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466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Henrique Macedo Guimarães</cp:lastModifiedBy>
  <cp:revision>7</cp:revision>
  <cp:lastPrinted>2020-10-27T16:15:00Z</cp:lastPrinted>
  <dcterms:created xsi:type="dcterms:W3CDTF">2020-10-23T17:09:00Z</dcterms:created>
  <dcterms:modified xsi:type="dcterms:W3CDTF">2020-10-27T16:17:00Z</dcterms:modified>
</cp:coreProperties>
</file>