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1A" w:rsidRPr="00C34820" w:rsidRDefault="008D651A" w:rsidP="008D651A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</w:p>
    <w:p w:rsidR="008D651A" w:rsidRPr="00C34820" w:rsidRDefault="008D651A" w:rsidP="008D651A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</w:p>
    <w:p w:rsidR="008D651A" w:rsidRPr="00C34820" w:rsidRDefault="008D651A" w:rsidP="00A60A4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4820">
        <w:rPr>
          <w:rFonts w:ascii="Arial" w:eastAsia="Batang" w:hAnsi="Arial" w:cs="Arial"/>
          <w:b/>
          <w:bCs/>
          <w:sz w:val="24"/>
          <w:szCs w:val="24"/>
          <w:u w:val="single"/>
        </w:rPr>
        <w:t>INDICAÇÃO N°</w:t>
      </w:r>
      <w:r w:rsidR="004C7818" w:rsidRPr="00C34820">
        <w:rPr>
          <w:rFonts w:ascii="Arial" w:eastAsia="Batang" w:hAnsi="Arial" w:cs="Arial"/>
          <w:b/>
          <w:bCs/>
          <w:sz w:val="24"/>
          <w:szCs w:val="24"/>
          <w:u w:val="single"/>
        </w:rPr>
        <w:t xml:space="preserve"> </w:t>
      </w:r>
      <w:r w:rsidRPr="00C34820">
        <w:rPr>
          <w:rFonts w:ascii="Arial" w:hAnsi="Arial" w:cs="Arial"/>
          <w:b/>
          <w:sz w:val="24"/>
          <w:szCs w:val="24"/>
          <w:u w:val="single"/>
        </w:rPr>
        <w:t>2204</w:t>
      </w:r>
      <w:r w:rsidR="00A60A42" w:rsidRPr="00C34820">
        <w:rPr>
          <w:rFonts w:ascii="Arial" w:hAnsi="Arial" w:cs="Arial"/>
          <w:b/>
          <w:sz w:val="24"/>
          <w:szCs w:val="24"/>
          <w:u w:val="single"/>
        </w:rPr>
        <w:t>/</w:t>
      </w:r>
      <w:r w:rsidRPr="00C34820">
        <w:rPr>
          <w:rFonts w:ascii="Arial" w:hAnsi="Arial" w:cs="Arial"/>
          <w:b/>
          <w:sz w:val="24"/>
          <w:szCs w:val="24"/>
          <w:u w:val="single"/>
        </w:rPr>
        <w:t>2020</w:t>
      </w:r>
    </w:p>
    <w:p w:rsidR="008D651A" w:rsidRPr="00C34820" w:rsidRDefault="008D651A" w:rsidP="008D651A">
      <w:pPr>
        <w:spacing w:line="276" w:lineRule="auto"/>
        <w:rPr>
          <w:rFonts w:ascii="Arial" w:eastAsia="Batang" w:hAnsi="Arial" w:cs="Arial"/>
          <w:sz w:val="24"/>
          <w:szCs w:val="24"/>
        </w:rPr>
      </w:pPr>
    </w:p>
    <w:p w:rsidR="008D651A" w:rsidRPr="00C34820" w:rsidRDefault="008D651A" w:rsidP="008D651A">
      <w:pPr>
        <w:ind w:left="5529" w:right="991"/>
        <w:rPr>
          <w:rFonts w:ascii="Arial" w:eastAsia="Batang" w:hAnsi="Arial" w:cs="Arial"/>
          <w:sz w:val="24"/>
          <w:szCs w:val="24"/>
        </w:rPr>
      </w:pPr>
      <w:r w:rsidRPr="00C34820">
        <w:rPr>
          <w:rFonts w:ascii="Arial" w:eastAsia="Batang" w:hAnsi="Arial" w:cs="Arial"/>
          <w:sz w:val="24"/>
          <w:szCs w:val="24"/>
        </w:rPr>
        <w:t>Sugere ao Poder Executivo Municipal a instalação de ondulação transversal (lombada física) na</w:t>
      </w:r>
      <w:r w:rsidR="00B6787C" w:rsidRPr="00C34820">
        <w:rPr>
          <w:rFonts w:ascii="Arial" w:eastAsia="Batang" w:hAnsi="Arial" w:cs="Arial"/>
          <w:sz w:val="24"/>
          <w:szCs w:val="24"/>
        </w:rPr>
        <w:t xml:space="preserve"> Avenida São Paulo</w:t>
      </w:r>
      <w:r w:rsidRPr="00C34820">
        <w:rPr>
          <w:rFonts w:ascii="Arial" w:eastAsia="Batang" w:hAnsi="Arial" w:cs="Arial"/>
          <w:sz w:val="24"/>
          <w:szCs w:val="24"/>
        </w:rPr>
        <w:t xml:space="preserve">, </w:t>
      </w:r>
      <w:r w:rsidR="00B6787C" w:rsidRPr="00C34820">
        <w:rPr>
          <w:rFonts w:ascii="Arial" w:eastAsia="Batang" w:hAnsi="Arial" w:cs="Arial"/>
          <w:sz w:val="24"/>
          <w:szCs w:val="24"/>
        </w:rPr>
        <w:t>na altura do n. 459</w:t>
      </w:r>
      <w:r w:rsidRPr="00C34820">
        <w:rPr>
          <w:rFonts w:ascii="Arial" w:eastAsia="Batang" w:hAnsi="Arial" w:cs="Arial"/>
          <w:sz w:val="24"/>
          <w:szCs w:val="24"/>
        </w:rPr>
        <w:t xml:space="preserve">.  </w:t>
      </w:r>
    </w:p>
    <w:p w:rsidR="008D651A" w:rsidRPr="00C34820" w:rsidRDefault="008D651A" w:rsidP="008D651A">
      <w:pPr>
        <w:spacing w:line="276" w:lineRule="auto"/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8D651A" w:rsidRPr="00C34820" w:rsidRDefault="008D651A" w:rsidP="008D651A">
      <w:pPr>
        <w:ind w:left="851" w:right="991" w:firstLine="1417"/>
        <w:rPr>
          <w:rFonts w:ascii="Arial" w:eastAsia="Batang" w:hAnsi="Arial" w:cs="Arial"/>
          <w:iCs/>
          <w:sz w:val="24"/>
          <w:szCs w:val="24"/>
        </w:rPr>
      </w:pPr>
      <w:r w:rsidRPr="00C34820">
        <w:rPr>
          <w:rFonts w:ascii="Arial" w:eastAsia="Batang" w:hAnsi="Arial" w:cs="Arial"/>
          <w:iCs/>
          <w:sz w:val="24"/>
          <w:szCs w:val="24"/>
        </w:rPr>
        <w:t>Excelentíssimo Senhor Prefeito,</w:t>
      </w:r>
    </w:p>
    <w:p w:rsidR="008D651A" w:rsidRPr="00C34820" w:rsidRDefault="008D651A" w:rsidP="008D651A">
      <w:pPr>
        <w:ind w:left="851" w:right="991" w:firstLine="1417"/>
        <w:rPr>
          <w:rFonts w:ascii="Arial" w:eastAsia="Batang" w:hAnsi="Arial" w:cs="Arial"/>
          <w:i/>
          <w:iCs/>
          <w:sz w:val="24"/>
          <w:szCs w:val="24"/>
        </w:rPr>
      </w:pPr>
    </w:p>
    <w:p w:rsidR="008D651A" w:rsidRPr="00C34820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C34820">
        <w:rPr>
          <w:rFonts w:ascii="Arial" w:eastAsia="Batang" w:hAnsi="Arial" w:cs="Arial"/>
          <w:sz w:val="24"/>
          <w:szCs w:val="24"/>
        </w:rPr>
        <w:t xml:space="preserve">O VEREADOR, </w:t>
      </w:r>
      <w:r w:rsidRPr="00C34820">
        <w:rPr>
          <w:rFonts w:ascii="Arial" w:eastAsia="Batang" w:hAnsi="Arial" w:cs="Arial"/>
          <w:b/>
          <w:bCs/>
          <w:sz w:val="24"/>
          <w:szCs w:val="24"/>
        </w:rPr>
        <w:t>Edivaldo Meira – Batoré</w:t>
      </w:r>
      <w:r w:rsidRPr="00C34820">
        <w:rPr>
          <w:rFonts w:ascii="Arial" w:eastAsia="Batang" w:hAnsi="Arial" w:cs="Arial"/>
          <w:sz w:val="24"/>
          <w:szCs w:val="24"/>
        </w:rPr>
        <w:t xml:space="preserve">, no uso da atribuição que lhe confere o art. 31 da CF/88, o art. 108, do RICMSBO e o art. 5°, inciso III, da LOM, veem perante V. Excl. expor e sugerir o que se segue: </w:t>
      </w:r>
    </w:p>
    <w:p w:rsidR="008D651A" w:rsidRPr="00C34820" w:rsidRDefault="008D651A" w:rsidP="00F81A17">
      <w:pPr>
        <w:spacing w:line="276" w:lineRule="auto"/>
        <w:ind w:left="851" w:right="991" w:firstLine="1417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348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</w:p>
    <w:p w:rsidR="008D651A" w:rsidRPr="00C34820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  <w:r w:rsidRPr="00C34820">
        <w:rPr>
          <w:rFonts w:ascii="Arial" w:eastAsia="Batang" w:hAnsi="Arial" w:cs="Arial"/>
          <w:b/>
          <w:bCs/>
          <w:sz w:val="24"/>
          <w:szCs w:val="24"/>
        </w:rPr>
        <w:t xml:space="preserve">FATO: </w:t>
      </w:r>
    </w:p>
    <w:p w:rsidR="008D651A" w:rsidRPr="00C34820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C34820">
        <w:rPr>
          <w:rFonts w:ascii="Arial" w:eastAsia="Batang" w:hAnsi="Arial" w:cs="Arial"/>
          <w:sz w:val="24"/>
          <w:szCs w:val="24"/>
        </w:rPr>
        <w:t xml:space="preserve">A </w:t>
      </w:r>
      <w:r w:rsidR="00B6787C" w:rsidRPr="00C34820">
        <w:rPr>
          <w:rFonts w:ascii="Arial" w:eastAsia="Batang" w:hAnsi="Arial" w:cs="Arial"/>
          <w:sz w:val="24"/>
          <w:szCs w:val="24"/>
        </w:rPr>
        <w:t>Avenida São Paulo</w:t>
      </w:r>
      <w:r w:rsidRPr="00C34820">
        <w:rPr>
          <w:rFonts w:ascii="Arial" w:eastAsia="Batang" w:hAnsi="Arial" w:cs="Arial"/>
          <w:sz w:val="24"/>
          <w:szCs w:val="24"/>
        </w:rPr>
        <w:t xml:space="preserve"> </w:t>
      </w:r>
      <w:r w:rsidR="00B6787C" w:rsidRPr="00C34820">
        <w:rPr>
          <w:rFonts w:ascii="Arial" w:eastAsia="Batang" w:hAnsi="Arial" w:cs="Arial"/>
          <w:sz w:val="24"/>
          <w:szCs w:val="24"/>
        </w:rPr>
        <w:t xml:space="preserve">é uma das vias públicas mais movimentadas da cidade, haja vista que ela faz a ligação de Santa Bárbara </w:t>
      </w:r>
      <w:r w:rsidR="00C34820">
        <w:rPr>
          <w:rFonts w:ascii="Arial" w:eastAsia="Batang" w:hAnsi="Arial" w:cs="Arial"/>
          <w:sz w:val="24"/>
          <w:szCs w:val="24"/>
        </w:rPr>
        <w:t>d</w:t>
      </w:r>
      <w:bookmarkStart w:id="0" w:name="_GoBack"/>
      <w:bookmarkEnd w:id="0"/>
      <w:r w:rsidR="00B6787C" w:rsidRPr="00C34820">
        <w:rPr>
          <w:rFonts w:ascii="Arial" w:eastAsia="Batang" w:hAnsi="Arial" w:cs="Arial"/>
          <w:sz w:val="24"/>
          <w:szCs w:val="24"/>
        </w:rPr>
        <w:t xml:space="preserve">’Oeste com Americana e dá acesso direto por diversos bairros da cidade. Com isso, </w:t>
      </w:r>
      <w:r w:rsidRPr="00C34820">
        <w:rPr>
          <w:rFonts w:ascii="Arial" w:eastAsia="Batang" w:hAnsi="Arial" w:cs="Arial"/>
          <w:sz w:val="24"/>
          <w:szCs w:val="24"/>
        </w:rPr>
        <w:t xml:space="preserve">o fluxo de veículos </w:t>
      </w:r>
      <w:r w:rsidR="00B6787C" w:rsidRPr="00C34820">
        <w:rPr>
          <w:rFonts w:ascii="Arial" w:eastAsia="Batang" w:hAnsi="Arial" w:cs="Arial"/>
          <w:sz w:val="24"/>
          <w:szCs w:val="24"/>
        </w:rPr>
        <w:t xml:space="preserve">é altíssimo. </w:t>
      </w:r>
    </w:p>
    <w:p w:rsidR="008D651A" w:rsidRPr="00C34820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C34820">
        <w:rPr>
          <w:rFonts w:ascii="Arial" w:eastAsia="Batang" w:hAnsi="Arial" w:cs="Arial"/>
          <w:sz w:val="24"/>
          <w:szCs w:val="24"/>
        </w:rPr>
        <w:t xml:space="preserve"> </w:t>
      </w:r>
    </w:p>
    <w:p w:rsidR="008D651A" w:rsidRPr="00C34820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C34820">
        <w:rPr>
          <w:rFonts w:ascii="Arial" w:eastAsia="Batang" w:hAnsi="Arial" w:cs="Arial"/>
          <w:sz w:val="24"/>
          <w:szCs w:val="24"/>
        </w:rPr>
        <w:t xml:space="preserve">Insta salientar, </w:t>
      </w:r>
      <w:r w:rsidR="00B6787C" w:rsidRPr="00C34820">
        <w:rPr>
          <w:rFonts w:ascii="Arial" w:eastAsia="Batang" w:hAnsi="Arial" w:cs="Arial"/>
          <w:sz w:val="24"/>
          <w:szCs w:val="24"/>
        </w:rPr>
        <w:t>que o trafego por essa localidade é intenso e perigoso, haja vista que em determinados pontos, os veículos circulam com velocidade a cima do permitido</w:t>
      </w:r>
      <w:r w:rsidRPr="00C34820">
        <w:rPr>
          <w:rFonts w:ascii="Arial" w:eastAsia="Batang" w:hAnsi="Arial" w:cs="Arial"/>
          <w:sz w:val="24"/>
          <w:szCs w:val="24"/>
        </w:rPr>
        <w:t xml:space="preserve">, desrespeitando </w:t>
      </w:r>
      <w:r w:rsidR="00FA1B74" w:rsidRPr="00C34820">
        <w:rPr>
          <w:rFonts w:ascii="Arial" w:eastAsia="Batang" w:hAnsi="Arial" w:cs="Arial"/>
          <w:sz w:val="24"/>
          <w:szCs w:val="24"/>
        </w:rPr>
        <w:t>a</w:t>
      </w:r>
      <w:r w:rsidR="00B6787C" w:rsidRPr="00C34820">
        <w:rPr>
          <w:rFonts w:ascii="Arial" w:eastAsia="Batang" w:hAnsi="Arial" w:cs="Arial"/>
          <w:sz w:val="24"/>
          <w:szCs w:val="24"/>
        </w:rPr>
        <w:t>s normas de transito i</w:t>
      </w:r>
      <w:r w:rsidRPr="00C34820">
        <w:rPr>
          <w:rFonts w:ascii="Arial" w:eastAsia="Batang" w:hAnsi="Arial" w:cs="Arial"/>
          <w:sz w:val="24"/>
          <w:szCs w:val="24"/>
        </w:rPr>
        <w:t>nfringindo a regra contida no art</w:t>
      </w:r>
      <w:r w:rsidR="00B6787C" w:rsidRPr="00C34820">
        <w:rPr>
          <w:rFonts w:ascii="Arial" w:eastAsia="Batang" w:hAnsi="Arial" w:cs="Arial"/>
          <w:sz w:val="24"/>
          <w:szCs w:val="24"/>
        </w:rPr>
        <w:t>igo</w:t>
      </w:r>
      <w:r w:rsidRPr="00C34820">
        <w:rPr>
          <w:rFonts w:ascii="Arial" w:eastAsia="Batang" w:hAnsi="Arial" w:cs="Arial"/>
          <w:sz w:val="24"/>
          <w:szCs w:val="24"/>
        </w:rPr>
        <w:t xml:space="preserve"> 61 do C</w:t>
      </w:r>
      <w:r w:rsidR="00B6787C" w:rsidRPr="00C34820">
        <w:rPr>
          <w:rFonts w:ascii="Arial" w:eastAsia="Batang" w:hAnsi="Arial" w:cs="Arial"/>
          <w:sz w:val="24"/>
          <w:szCs w:val="24"/>
        </w:rPr>
        <w:t xml:space="preserve">ódigo de </w:t>
      </w:r>
      <w:r w:rsidRPr="00C34820">
        <w:rPr>
          <w:rFonts w:ascii="Arial" w:eastAsia="Batang" w:hAnsi="Arial" w:cs="Arial"/>
          <w:sz w:val="24"/>
          <w:szCs w:val="24"/>
        </w:rPr>
        <w:t>T</w:t>
      </w:r>
      <w:r w:rsidR="00B6787C" w:rsidRPr="00C34820">
        <w:rPr>
          <w:rFonts w:ascii="Arial" w:eastAsia="Batang" w:hAnsi="Arial" w:cs="Arial"/>
          <w:sz w:val="24"/>
          <w:szCs w:val="24"/>
        </w:rPr>
        <w:t xml:space="preserve">ransito </w:t>
      </w:r>
      <w:r w:rsidRPr="00C34820">
        <w:rPr>
          <w:rFonts w:ascii="Arial" w:eastAsia="Batang" w:hAnsi="Arial" w:cs="Arial"/>
          <w:sz w:val="24"/>
          <w:szCs w:val="24"/>
        </w:rPr>
        <w:t>B</w:t>
      </w:r>
      <w:r w:rsidR="00B6787C" w:rsidRPr="00C34820">
        <w:rPr>
          <w:rFonts w:ascii="Arial" w:eastAsia="Batang" w:hAnsi="Arial" w:cs="Arial"/>
          <w:sz w:val="24"/>
          <w:szCs w:val="24"/>
        </w:rPr>
        <w:t>rasileiro</w:t>
      </w:r>
      <w:r w:rsidRPr="00C34820">
        <w:rPr>
          <w:rFonts w:ascii="Arial" w:eastAsia="Batang" w:hAnsi="Arial" w:cs="Arial"/>
          <w:sz w:val="24"/>
          <w:szCs w:val="24"/>
        </w:rPr>
        <w:t>.</w:t>
      </w:r>
    </w:p>
    <w:p w:rsidR="008D651A" w:rsidRPr="00C34820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8D651A" w:rsidRPr="00C34820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C34820">
        <w:rPr>
          <w:rFonts w:ascii="Arial" w:eastAsia="Batang" w:hAnsi="Arial" w:cs="Arial"/>
          <w:sz w:val="24"/>
          <w:szCs w:val="24"/>
        </w:rPr>
        <w:t xml:space="preserve">Com essa imprudência, os usuários, os moradores e até mesmo outros veículos estão em </w:t>
      </w:r>
      <w:r w:rsidRPr="00C34820">
        <w:rPr>
          <w:rFonts w:ascii="Arial" w:eastAsia="Batang" w:hAnsi="Arial" w:cs="Arial"/>
          <w:b/>
          <w:bCs/>
          <w:sz w:val="24"/>
          <w:szCs w:val="24"/>
        </w:rPr>
        <w:t>risco iminente de acidente</w:t>
      </w:r>
      <w:r w:rsidRPr="00C34820">
        <w:rPr>
          <w:rFonts w:ascii="Arial" w:eastAsia="Batang" w:hAnsi="Arial" w:cs="Arial"/>
          <w:sz w:val="24"/>
          <w:szCs w:val="24"/>
        </w:rPr>
        <w:t xml:space="preserve">, como de fato já houve vários episódios. </w:t>
      </w:r>
    </w:p>
    <w:p w:rsidR="003D1B27" w:rsidRPr="00C34820" w:rsidRDefault="003D1B27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8D651A" w:rsidRPr="00C34820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  <w:r w:rsidRPr="00C34820">
        <w:rPr>
          <w:rFonts w:ascii="Arial" w:eastAsia="Batang" w:hAnsi="Arial" w:cs="Arial"/>
          <w:b/>
          <w:bCs/>
          <w:sz w:val="24"/>
          <w:szCs w:val="24"/>
        </w:rPr>
        <w:t>DO DIREITO:</w:t>
      </w:r>
    </w:p>
    <w:p w:rsidR="008D651A" w:rsidRPr="00C34820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C34820">
        <w:rPr>
          <w:rFonts w:ascii="Arial" w:eastAsia="Batang" w:hAnsi="Arial" w:cs="Arial"/>
          <w:sz w:val="24"/>
          <w:szCs w:val="24"/>
        </w:rPr>
        <w:t xml:space="preserve">Nos termos do art. 1°, da RESOLUÇÃO n. 600 de 2016, do CONTRAN, a ondulação transversal </w:t>
      </w:r>
      <w:r w:rsidRPr="00C34820">
        <w:rPr>
          <w:rFonts w:ascii="Arial" w:eastAsia="Batang" w:hAnsi="Arial" w:cs="Arial"/>
          <w:i/>
          <w:iCs/>
          <w:sz w:val="24"/>
          <w:szCs w:val="24"/>
        </w:rPr>
        <w:t>(lombada física)</w:t>
      </w:r>
      <w:r w:rsidRPr="00C34820">
        <w:rPr>
          <w:rFonts w:ascii="Arial" w:eastAsia="Batang" w:hAnsi="Arial" w:cs="Arial"/>
          <w:sz w:val="24"/>
          <w:szCs w:val="24"/>
        </w:rPr>
        <w:t xml:space="preserve"> pode ser utilizada onde se </w:t>
      </w:r>
      <w:r w:rsidRPr="00C34820">
        <w:rPr>
          <w:rFonts w:ascii="Arial" w:eastAsia="Batang" w:hAnsi="Arial" w:cs="Arial"/>
          <w:b/>
          <w:bCs/>
          <w:sz w:val="24"/>
          <w:szCs w:val="24"/>
        </w:rPr>
        <w:t>necessite reduzir a velocidade do veículo de forma imperativa</w:t>
      </w:r>
      <w:r w:rsidRPr="00C34820">
        <w:rPr>
          <w:rFonts w:ascii="Arial" w:eastAsia="Batang" w:hAnsi="Arial" w:cs="Arial"/>
          <w:sz w:val="24"/>
          <w:szCs w:val="24"/>
        </w:rPr>
        <w:t xml:space="preserve">, nos casos em que o estudo técnico de engenharia de tráfego demonstre </w:t>
      </w:r>
      <w:r w:rsidRPr="00C34820">
        <w:rPr>
          <w:rFonts w:ascii="Arial" w:eastAsia="Batang" w:hAnsi="Arial" w:cs="Arial"/>
          <w:b/>
          <w:bCs/>
          <w:sz w:val="24"/>
          <w:szCs w:val="24"/>
        </w:rPr>
        <w:t>índice significativo ou risco potencial de acidentes cujo fator determinante é o excesso de velocidade praticado no local</w:t>
      </w:r>
      <w:r w:rsidRPr="00C34820">
        <w:rPr>
          <w:rFonts w:ascii="Arial" w:eastAsia="Batang" w:hAnsi="Arial" w:cs="Arial"/>
          <w:sz w:val="24"/>
          <w:szCs w:val="24"/>
        </w:rPr>
        <w:t xml:space="preserve"> e onde </w:t>
      </w:r>
      <w:proofErr w:type="gramStart"/>
      <w:r w:rsidRPr="00C34820">
        <w:rPr>
          <w:rFonts w:ascii="Arial" w:eastAsia="Batang" w:hAnsi="Arial" w:cs="Arial"/>
          <w:sz w:val="24"/>
          <w:szCs w:val="24"/>
        </w:rPr>
        <w:t>outras alternativas</w:t>
      </w:r>
      <w:proofErr w:type="gramEnd"/>
      <w:r w:rsidRPr="00C34820">
        <w:rPr>
          <w:rFonts w:ascii="Arial" w:eastAsia="Batang" w:hAnsi="Arial" w:cs="Arial"/>
          <w:sz w:val="24"/>
          <w:szCs w:val="24"/>
        </w:rPr>
        <w:t xml:space="preserve"> de engenharia de tráfego são ineficazes.</w:t>
      </w:r>
    </w:p>
    <w:p w:rsidR="008D651A" w:rsidRPr="00C34820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8D651A" w:rsidRPr="00C34820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  <w:r w:rsidRPr="00C34820">
        <w:rPr>
          <w:rFonts w:ascii="Arial" w:eastAsia="Batang" w:hAnsi="Arial" w:cs="Arial"/>
          <w:b/>
          <w:bCs/>
          <w:sz w:val="24"/>
          <w:szCs w:val="24"/>
        </w:rPr>
        <w:t xml:space="preserve">DOS MUNÍCIPES: </w:t>
      </w:r>
    </w:p>
    <w:p w:rsidR="008D651A" w:rsidRPr="00C34820" w:rsidRDefault="008D651A" w:rsidP="003D1B2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C34820">
        <w:rPr>
          <w:rFonts w:ascii="Arial" w:eastAsia="Batang" w:hAnsi="Arial" w:cs="Arial"/>
          <w:sz w:val="24"/>
          <w:szCs w:val="24"/>
        </w:rPr>
        <w:t>Em contato com os moradores</w:t>
      </w:r>
      <w:r w:rsidR="00B6787C" w:rsidRPr="00C34820">
        <w:rPr>
          <w:rFonts w:ascii="Arial" w:eastAsia="Batang" w:hAnsi="Arial" w:cs="Arial"/>
          <w:sz w:val="24"/>
          <w:szCs w:val="24"/>
        </w:rPr>
        <w:t xml:space="preserve">, comerciantes e transeuntes do </w:t>
      </w:r>
      <w:r w:rsidR="003D1B27" w:rsidRPr="00C34820">
        <w:rPr>
          <w:rFonts w:ascii="Arial" w:eastAsia="Batang" w:hAnsi="Arial" w:cs="Arial"/>
          <w:sz w:val="24"/>
          <w:szCs w:val="24"/>
        </w:rPr>
        <w:t>loca</w:t>
      </w:r>
      <w:r w:rsidR="00B6787C" w:rsidRPr="00C34820">
        <w:rPr>
          <w:rFonts w:ascii="Arial" w:eastAsia="Batang" w:hAnsi="Arial" w:cs="Arial"/>
          <w:sz w:val="24"/>
          <w:szCs w:val="24"/>
        </w:rPr>
        <w:t>l</w:t>
      </w:r>
      <w:r w:rsidR="003D1B27" w:rsidRPr="00C34820">
        <w:rPr>
          <w:rFonts w:ascii="Arial" w:eastAsia="Batang" w:hAnsi="Arial" w:cs="Arial"/>
          <w:sz w:val="24"/>
          <w:szCs w:val="24"/>
        </w:rPr>
        <w:t xml:space="preserve">, </w:t>
      </w:r>
      <w:r w:rsidR="00B6787C" w:rsidRPr="00C34820">
        <w:rPr>
          <w:rFonts w:ascii="Arial" w:eastAsia="Batang" w:hAnsi="Arial" w:cs="Arial"/>
          <w:sz w:val="24"/>
          <w:szCs w:val="24"/>
        </w:rPr>
        <w:t>todos</w:t>
      </w:r>
      <w:r w:rsidR="003D1B27" w:rsidRPr="00C34820">
        <w:rPr>
          <w:rFonts w:ascii="Arial" w:eastAsia="Batang" w:hAnsi="Arial" w:cs="Arial"/>
          <w:sz w:val="24"/>
          <w:szCs w:val="24"/>
        </w:rPr>
        <w:t xml:space="preserve"> </w:t>
      </w:r>
      <w:r w:rsidRPr="00C34820">
        <w:rPr>
          <w:rFonts w:ascii="Arial" w:eastAsia="Batang" w:hAnsi="Arial" w:cs="Arial"/>
          <w:sz w:val="24"/>
          <w:szCs w:val="24"/>
        </w:rPr>
        <w:t xml:space="preserve">expuseram os acontecimentos e requereram a instalação da referida lombada na via pública, para se garantir a segurança dos usuários. </w:t>
      </w:r>
    </w:p>
    <w:p w:rsidR="008D651A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C34820" w:rsidRDefault="00C34820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C34820" w:rsidRPr="00C34820" w:rsidRDefault="00C34820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3D1B27" w:rsidRPr="00C34820" w:rsidRDefault="003D1B27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8D651A" w:rsidRPr="00C34820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  <w:r w:rsidRPr="00C34820">
        <w:rPr>
          <w:rFonts w:ascii="Arial" w:eastAsia="Batang" w:hAnsi="Arial" w:cs="Arial"/>
          <w:b/>
          <w:bCs/>
          <w:sz w:val="24"/>
          <w:szCs w:val="24"/>
        </w:rPr>
        <w:t>DA SUGESTÃO:</w:t>
      </w:r>
    </w:p>
    <w:p w:rsidR="00C34820" w:rsidRDefault="00C34820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8D651A" w:rsidRPr="00C34820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C34820">
        <w:rPr>
          <w:rFonts w:ascii="Arial" w:eastAsia="Batang" w:hAnsi="Arial" w:cs="Arial"/>
          <w:sz w:val="24"/>
          <w:szCs w:val="24"/>
        </w:rPr>
        <w:t xml:space="preserve">Sugere ao Poder Executivo Municipal </w:t>
      </w:r>
      <w:r w:rsidRPr="00C34820">
        <w:rPr>
          <w:rFonts w:ascii="Arial" w:eastAsia="Batang" w:hAnsi="Arial" w:cs="Arial"/>
          <w:i/>
          <w:iCs/>
          <w:sz w:val="24"/>
          <w:szCs w:val="24"/>
        </w:rPr>
        <w:t>incontinenti</w:t>
      </w:r>
      <w:r w:rsidRPr="00C34820">
        <w:rPr>
          <w:rFonts w:ascii="Arial" w:eastAsia="Batang" w:hAnsi="Arial" w:cs="Arial"/>
          <w:sz w:val="24"/>
          <w:szCs w:val="24"/>
        </w:rPr>
        <w:t xml:space="preserve">, o </w:t>
      </w:r>
      <w:r w:rsidRPr="00C34820">
        <w:rPr>
          <w:rFonts w:ascii="Arial" w:eastAsia="Batang" w:hAnsi="Arial" w:cs="Arial"/>
          <w:b/>
          <w:bCs/>
          <w:sz w:val="24"/>
          <w:szCs w:val="24"/>
        </w:rPr>
        <w:t xml:space="preserve">estudo de engenharia de trânsito local e a instalação de lombada na </w:t>
      </w:r>
      <w:r w:rsidR="00B6787C" w:rsidRPr="00C34820">
        <w:rPr>
          <w:rFonts w:ascii="Arial" w:eastAsia="Batang" w:hAnsi="Arial" w:cs="Arial"/>
          <w:b/>
          <w:bCs/>
          <w:sz w:val="24"/>
          <w:szCs w:val="24"/>
        </w:rPr>
        <w:t>Avenida São Paulo, na altura do n. 459</w:t>
      </w:r>
      <w:r w:rsidRPr="00C34820">
        <w:rPr>
          <w:rFonts w:ascii="Arial" w:eastAsia="Batang" w:hAnsi="Arial" w:cs="Arial"/>
          <w:sz w:val="24"/>
          <w:szCs w:val="24"/>
        </w:rPr>
        <w:t xml:space="preserve">, a fim de reduzir a velocidade dos veículos de forma imperativa, uma vez que se trata de via pública, nos termos do artigo 61, do Código de Trânsito Brasileiro.  </w:t>
      </w:r>
    </w:p>
    <w:p w:rsidR="008D651A" w:rsidRPr="00C34820" w:rsidRDefault="008D651A" w:rsidP="00F81A17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  <w:r w:rsidRPr="00C34820">
        <w:rPr>
          <w:rFonts w:ascii="Arial" w:eastAsia="Batang" w:hAnsi="Arial" w:cs="Arial"/>
          <w:sz w:val="24"/>
          <w:szCs w:val="24"/>
        </w:rPr>
        <w:t xml:space="preserve"> </w:t>
      </w:r>
    </w:p>
    <w:p w:rsidR="008D651A" w:rsidRPr="00C34820" w:rsidRDefault="008D651A" w:rsidP="008D651A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3D1B27" w:rsidRPr="00C34820" w:rsidRDefault="003D1B27" w:rsidP="008D651A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8D651A" w:rsidRPr="00C34820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C34820">
        <w:rPr>
          <w:rFonts w:ascii="Arial" w:eastAsia="Batang" w:hAnsi="Arial" w:cs="Arial"/>
          <w:sz w:val="24"/>
          <w:szCs w:val="24"/>
        </w:rPr>
        <w:t xml:space="preserve">Plenário “Dr. Tancredo Neves”, em </w:t>
      </w:r>
      <w:r w:rsidR="00206C10" w:rsidRPr="00C34820">
        <w:rPr>
          <w:rFonts w:ascii="Arial" w:eastAsia="Batang" w:hAnsi="Arial" w:cs="Arial"/>
          <w:sz w:val="24"/>
          <w:szCs w:val="24"/>
        </w:rPr>
        <w:t>23</w:t>
      </w:r>
      <w:r w:rsidRPr="00C34820">
        <w:rPr>
          <w:rFonts w:ascii="Arial" w:eastAsia="Batang" w:hAnsi="Arial" w:cs="Arial"/>
          <w:sz w:val="24"/>
          <w:szCs w:val="24"/>
        </w:rPr>
        <w:t xml:space="preserve"> de </w:t>
      </w:r>
      <w:r w:rsidR="00206C10" w:rsidRPr="00C34820">
        <w:rPr>
          <w:rFonts w:ascii="Arial" w:eastAsia="Batang" w:hAnsi="Arial" w:cs="Arial"/>
          <w:sz w:val="24"/>
          <w:szCs w:val="24"/>
        </w:rPr>
        <w:t>outubr</w:t>
      </w:r>
      <w:r w:rsidRPr="00C34820">
        <w:rPr>
          <w:rFonts w:ascii="Arial" w:eastAsia="Batang" w:hAnsi="Arial" w:cs="Arial"/>
          <w:sz w:val="24"/>
          <w:szCs w:val="24"/>
        </w:rPr>
        <w:t xml:space="preserve">o de 2020. </w:t>
      </w:r>
    </w:p>
    <w:p w:rsidR="008D651A" w:rsidRPr="00C34820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8D651A" w:rsidRPr="00C34820" w:rsidRDefault="008D651A" w:rsidP="008D651A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8D651A" w:rsidRPr="00C34820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</w:p>
    <w:p w:rsidR="003D1B27" w:rsidRPr="00C34820" w:rsidRDefault="003D1B27" w:rsidP="008D651A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</w:p>
    <w:p w:rsidR="008D651A" w:rsidRPr="00C34820" w:rsidRDefault="008D651A" w:rsidP="008D651A">
      <w:pPr>
        <w:spacing w:line="276" w:lineRule="auto"/>
        <w:ind w:right="991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C34820">
        <w:rPr>
          <w:rFonts w:ascii="Arial" w:eastAsia="Batang" w:hAnsi="Arial" w:cs="Arial"/>
          <w:b/>
          <w:bCs/>
          <w:sz w:val="24"/>
          <w:szCs w:val="24"/>
        </w:rPr>
        <w:t>EDVALDO MEIRA</w:t>
      </w:r>
    </w:p>
    <w:p w:rsidR="008D651A" w:rsidRPr="00C34820" w:rsidRDefault="008D651A" w:rsidP="008D651A">
      <w:pPr>
        <w:spacing w:line="276" w:lineRule="auto"/>
        <w:ind w:right="991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C34820">
        <w:rPr>
          <w:rFonts w:ascii="Arial" w:eastAsia="Batang" w:hAnsi="Arial" w:cs="Arial"/>
          <w:b/>
          <w:bCs/>
          <w:sz w:val="24"/>
          <w:szCs w:val="24"/>
        </w:rPr>
        <w:t>“Batoré”</w:t>
      </w:r>
    </w:p>
    <w:p w:rsidR="008D651A" w:rsidRPr="00C34820" w:rsidRDefault="008D651A" w:rsidP="008D651A">
      <w:pPr>
        <w:spacing w:line="276" w:lineRule="auto"/>
        <w:ind w:right="991"/>
        <w:jc w:val="center"/>
        <w:rPr>
          <w:rFonts w:ascii="Arial" w:eastAsia="Batang" w:hAnsi="Arial" w:cs="Arial"/>
          <w:sz w:val="24"/>
          <w:szCs w:val="24"/>
        </w:rPr>
      </w:pPr>
      <w:r w:rsidRPr="00C34820">
        <w:rPr>
          <w:rFonts w:ascii="Arial" w:eastAsia="Batang" w:hAnsi="Arial" w:cs="Arial"/>
          <w:sz w:val="24"/>
          <w:szCs w:val="24"/>
        </w:rPr>
        <w:t>Vereador</w:t>
      </w:r>
    </w:p>
    <w:p w:rsidR="008D651A" w:rsidRPr="00C34820" w:rsidRDefault="008D651A" w:rsidP="008D651A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  <w:r w:rsidRPr="00C34820">
        <w:rPr>
          <w:rFonts w:ascii="Arial" w:eastAsia="Batang" w:hAnsi="Arial" w:cs="Arial"/>
          <w:sz w:val="24"/>
          <w:szCs w:val="24"/>
        </w:rPr>
        <w:t xml:space="preserve"> </w:t>
      </w:r>
    </w:p>
    <w:p w:rsidR="008D651A" w:rsidRPr="00C34820" w:rsidRDefault="008D651A" w:rsidP="008D651A">
      <w:pPr>
        <w:ind w:right="991"/>
        <w:rPr>
          <w:rFonts w:ascii="Arial" w:eastAsia="Batang" w:hAnsi="Arial" w:cs="Arial"/>
          <w:sz w:val="24"/>
          <w:szCs w:val="24"/>
        </w:rPr>
      </w:pPr>
    </w:p>
    <w:p w:rsidR="008D651A" w:rsidRPr="00C34820" w:rsidRDefault="008D651A" w:rsidP="008D651A">
      <w:pPr>
        <w:rPr>
          <w:rFonts w:ascii="Arial" w:eastAsia="Batang" w:hAnsi="Arial" w:cs="Arial"/>
          <w:sz w:val="24"/>
          <w:szCs w:val="24"/>
        </w:rPr>
      </w:pPr>
    </w:p>
    <w:p w:rsidR="008D651A" w:rsidRPr="00C34820" w:rsidRDefault="008D651A">
      <w:pPr>
        <w:rPr>
          <w:rFonts w:ascii="Arial" w:hAnsi="Arial" w:cs="Arial"/>
          <w:sz w:val="24"/>
          <w:szCs w:val="24"/>
        </w:rPr>
      </w:pPr>
    </w:p>
    <w:sectPr w:rsidR="008D651A" w:rsidRPr="00C34820" w:rsidSect="00C34820">
      <w:headerReference w:type="default" r:id="rId7"/>
      <w:pgSz w:w="11906" w:h="16838"/>
      <w:pgMar w:top="1985" w:right="567" w:bottom="567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0C2" w:rsidRDefault="00D560C2" w:rsidP="008D651A">
      <w:r>
        <w:separator/>
      </w:r>
    </w:p>
  </w:endnote>
  <w:endnote w:type="continuationSeparator" w:id="0">
    <w:p w:rsidR="00D560C2" w:rsidRDefault="00D560C2" w:rsidP="008D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0C2" w:rsidRDefault="00D560C2" w:rsidP="008D651A">
      <w:r>
        <w:separator/>
      </w:r>
    </w:p>
  </w:footnote>
  <w:footnote w:type="continuationSeparator" w:id="0">
    <w:p w:rsidR="00D560C2" w:rsidRDefault="00D560C2" w:rsidP="008D6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1A" w:rsidRDefault="008D651A">
    <w:pPr>
      <w:pStyle w:val="Cabealho"/>
    </w:pPr>
  </w:p>
  <w:p w:rsidR="0086212F" w:rsidRDefault="00D560C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EF3F1D8" wp14:editId="1F91DDD0">
          <wp:simplePos x="0" y="0"/>
          <wp:positionH relativeFrom="margin">
            <wp:posOffset>6475482</wp:posOffset>
          </wp:positionH>
          <wp:positionV relativeFrom="margin">
            <wp:posOffset>2822492</wp:posOffset>
          </wp:positionV>
          <wp:extent cx="381040" cy="3019742"/>
          <wp:effectExtent l="0" t="0" r="0" b="9525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1A"/>
    <w:rsid w:val="00095D1C"/>
    <w:rsid w:val="000D644D"/>
    <w:rsid w:val="00176A70"/>
    <w:rsid w:val="00206C10"/>
    <w:rsid w:val="003970D5"/>
    <w:rsid w:val="003D1B27"/>
    <w:rsid w:val="00485CF0"/>
    <w:rsid w:val="004C7818"/>
    <w:rsid w:val="007F783A"/>
    <w:rsid w:val="0086212F"/>
    <w:rsid w:val="00874DA5"/>
    <w:rsid w:val="008D651A"/>
    <w:rsid w:val="00A60A42"/>
    <w:rsid w:val="00B219D8"/>
    <w:rsid w:val="00B40C74"/>
    <w:rsid w:val="00B6787C"/>
    <w:rsid w:val="00C34820"/>
    <w:rsid w:val="00CB7190"/>
    <w:rsid w:val="00CD2116"/>
    <w:rsid w:val="00D560C2"/>
    <w:rsid w:val="00F81A17"/>
    <w:rsid w:val="00F84BDB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1A"/>
    <w:pPr>
      <w:autoSpaceDN w:val="0"/>
      <w:jc w:val="both"/>
    </w:pPr>
    <w:rPr>
      <w:rFonts w:ascii="Calibri" w:eastAsia="SimSun" w:hAnsi="Calibri" w:cs="Tahoma"/>
      <w:kern w:val="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51A"/>
  </w:style>
  <w:style w:type="paragraph" w:styleId="Rodap">
    <w:name w:val="footer"/>
    <w:basedOn w:val="Normal"/>
    <w:link w:val="Rodap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51A"/>
  </w:style>
  <w:style w:type="paragraph" w:styleId="Textodebalo">
    <w:name w:val="Balloon Text"/>
    <w:basedOn w:val="Normal"/>
    <w:link w:val="TextodebaloChar"/>
    <w:uiPriority w:val="99"/>
    <w:semiHidden/>
    <w:unhideWhenUsed/>
    <w:rsid w:val="004C7818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7818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1A"/>
    <w:pPr>
      <w:autoSpaceDN w:val="0"/>
      <w:jc w:val="both"/>
    </w:pPr>
    <w:rPr>
      <w:rFonts w:ascii="Calibri" w:eastAsia="SimSun" w:hAnsi="Calibri" w:cs="Tahoma"/>
      <w:kern w:val="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51A"/>
  </w:style>
  <w:style w:type="paragraph" w:styleId="Rodap">
    <w:name w:val="footer"/>
    <w:basedOn w:val="Normal"/>
    <w:link w:val="Rodap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51A"/>
  </w:style>
  <w:style w:type="paragraph" w:styleId="Textodebalo">
    <w:name w:val="Balloon Text"/>
    <w:basedOn w:val="Normal"/>
    <w:link w:val="TextodebaloChar"/>
    <w:uiPriority w:val="99"/>
    <w:semiHidden/>
    <w:unhideWhenUsed/>
    <w:rsid w:val="004C7818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7818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Henrique Macedo Guimarães</cp:lastModifiedBy>
  <cp:revision>6</cp:revision>
  <dcterms:created xsi:type="dcterms:W3CDTF">2020-10-23T16:40:00Z</dcterms:created>
  <dcterms:modified xsi:type="dcterms:W3CDTF">2020-10-27T16:06:00Z</dcterms:modified>
</cp:coreProperties>
</file>