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BA10A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89DE3CF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C395AB0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772EC6A" w14:textId="77777777" w:rsidR="00C61010" w:rsidRDefault="00A926EF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="009969ED">
        <w:rPr>
          <w:rFonts w:ascii="Arial" w:hAnsi="Arial" w:cs="Arial"/>
          <w:sz w:val="24"/>
          <w:szCs w:val="24"/>
        </w:rPr>
        <w:t xml:space="preserve">, </w:t>
      </w:r>
    </w:p>
    <w:p w14:paraId="5C69E30F" w14:textId="417A2D6D" w:rsidR="00C61010" w:rsidRDefault="00A62D98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revitalização n</w:t>
      </w:r>
      <w:r w:rsidR="007026E4">
        <w:rPr>
          <w:rFonts w:ascii="Arial" w:hAnsi="Arial" w:cs="Arial"/>
          <w:sz w:val="24"/>
          <w:szCs w:val="24"/>
        </w:rPr>
        <w:t>o espaço que abriga o bocha do bairro</w:t>
      </w:r>
      <w:r>
        <w:rPr>
          <w:rFonts w:ascii="Arial" w:hAnsi="Arial" w:cs="Arial"/>
          <w:sz w:val="24"/>
          <w:szCs w:val="24"/>
        </w:rPr>
        <w:t xml:space="preserve"> Siqueira Campos,</w:t>
      </w:r>
      <w:r w:rsidR="007026E4">
        <w:rPr>
          <w:rFonts w:ascii="Arial" w:hAnsi="Arial" w:cs="Arial"/>
          <w:sz w:val="24"/>
          <w:szCs w:val="24"/>
        </w:rPr>
        <w:t xml:space="preserve"> assim como em seu entorno,</w:t>
      </w:r>
      <w:r>
        <w:rPr>
          <w:rFonts w:ascii="Arial" w:hAnsi="Arial" w:cs="Arial"/>
          <w:sz w:val="24"/>
          <w:szCs w:val="24"/>
        </w:rPr>
        <w:t xml:space="preserve"> </w:t>
      </w:r>
      <w:r w:rsidR="002609FB">
        <w:rPr>
          <w:rFonts w:ascii="Arial" w:hAnsi="Arial" w:cs="Arial"/>
          <w:sz w:val="24"/>
          <w:szCs w:val="24"/>
        </w:rPr>
        <w:t>neste município.</w:t>
      </w:r>
    </w:p>
    <w:bookmarkEnd w:id="0"/>
    <w:p w14:paraId="0D3D265F" w14:textId="77777777"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DF5BBBC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7302876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628CC6" w14:textId="77777777" w:rsidR="00AC1A54" w:rsidRDefault="00AC1A54" w:rsidP="009969ED">
      <w:pPr>
        <w:jc w:val="both"/>
        <w:rPr>
          <w:rFonts w:ascii="Arial" w:hAnsi="Arial" w:cs="Arial"/>
          <w:sz w:val="24"/>
          <w:szCs w:val="24"/>
        </w:rPr>
      </w:pPr>
    </w:p>
    <w:p w14:paraId="63BF7519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2FC32DF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0387957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DAD3418" w14:textId="3377E58C" w:rsidR="009969ED" w:rsidRDefault="00AC1A54" w:rsidP="009969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</w:t>
      </w:r>
      <w:r w:rsidR="00CE140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moradores locais</w:t>
      </w:r>
      <w:r w:rsidR="002609FB">
        <w:rPr>
          <w:rFonts w:ascii="Arial" w:hAnsi="Arial" w:cs="Arial"/>
        </w:rPr>
        <w:t xml:space="preserve"> </w:t>
      </w:r>
      <w:r w:rsidR="00A62D98">
        <w:rPr>
          <w:rFonts w:ascii="Arial" w:hAnsi="Arial" w:cs="Arial"/>
        </w:rPr>
        <w:t xml:space="preserve">tanto o bocha quanto ao entorno do mesmo se faz necessária uma revitalização tanto no local que abriga a cancha quanto as calçadas (danificadas por causa das raízes) , árvores (precisam ser podadas ou </w:t>
      </w:r>
      <w:r w:rsidR="007026E4">
        <w:rPr>
          <w:rFonts w:ascii="Arial" w:hAnsi="Arial" w:cs="Arial"/>
        </w:rPr>
        <w:t>substituídas)</w:t>
      </w:r>
      <w:r w:rsidR="00A62D98">
        <w:rPr>
          <w:rFonts w:ascii="Arial" w:hAnsi="Arial" w:cs="Arial"/>
        </w:rPr>
        <w:t xml:space="preserve">, sinalização de solo para carros 45 graus completamente apagadas com o tempo, parquinho com brinquedos quebrados, banheiro precisa de manutenção, assim como as torneiras de agua. </w:t>
      </w:r>
      <w:r w:rsidR="007026E4">
        <w:rPr>
          <w:rFonts w:ascii="Arial" w:hAnsi="Arial" w:cs="Arial"/>
        </w:rPr>
        <w:t>“Faz</w:t>
      </w:r>
      <w:r w:rsidR="00A62D98">
        <w:rPr>
          <w:rFonts w:ascii="Arial" w:hAnsi="Arial" w:cs="Arial"/>
        </w:rPr>
        <w:t xml:space="preserve"> anos que estamos solicitando, essa parte é bem esquecida, afirmou um morador, já fiz protocolo há 3 anos e até o momento nada, somos nos que lidamos com a falta de um lugar revitalizado”, afirmou o vereador.</w:t>
      </w:r>
    </w:p>
    <w:p w14:paraId="48B61054" w14:textId="0B9D3951" w:rsidR="00A62D98" w:rsidRDefault="00A62D98" w:rsidP="009969ED">
      <w:pPr>
        <w:pStyle w:val="Recuodecorpodetexto2"/>
        <w:rPr>
          <w:rFonts w:ascii="Arial" w:hAnsi="Arial" w:cs="Arial"/>
        </w:rPr>
      </w:pPr>
    </w:p>
    <w:p w14:paraId="29AC80E4" w14:textId="59D96199" w:rsidR="00A62D98" w:rsidRDefault="00A62D98" w:rsidP="009969ED">
      <w:pPr>
        <w:pStyle w:val="Recuodecorpodetexto2"/>
        <w:rPr>
          <w:rFonts w:ascii="Arial" w:hAnsi="Arial" w:cs="Arial"/>
        </w:rPr>
      </w:pPr>
    </w:p>
    <w:p w14:paraId="03822252" w14:textId="77777777" w:rsidR="00A62D98" w:rsidRDefault="00A62D98" w:rsidP="009969ED">
      <w:pPr>
        <w:pStyle w:val="Recuodecorpodetexto2"/>
        <w:rPr>
          <w:rFonts w:ascii="Arial" w:hAnsi="Arial" w:cs="Arial"/>
        </w:rPr>
      </w:pPr>
    </w:p>
    <w:p w14:paraId="314B9252" w14:textId="40B7A9FE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62D98">
        <w:rPr>
          <w:rFonts w:ascii="Arial" w:hAnsi="Arial" w:cs="Arial"/>
          <w:sz w:val="24"/>
          <w:szCs w:val="24"/>
        </w:rPr>
        <w:t xml:space="preserve">15 </w:t>
      </w:r>
      <w:r>
        <w:rPr>
          <w:rFonts w:ascii="Arial" w:hAnsi="Arial" w:cs="Arial"/>
          <w:sz w:val="24"/>
          <w:szCs w:val="24"/>
        </w:rPr>
        <w:t xml:space="preserve">de </w:t>
      </w:r>
      <w:r w:rsidR="00A62D98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20</w:t>
      </w:r>
      <w:r w:rsidR="009969E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B392C34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B61AD9F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0D4E615D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2F9F3E5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A0E5A22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33A477D6" w14:textId="77777777"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DB1DC" w14:textId="77777777" w:rsidR="00AA6616" w:rsidRDefault="00AA6616">
      <w:r>
        <w:separator/>
      </w:r>
    </w:p>
  </w:endnote>
  <w:endnote w:type="continuationSeparator" w:id="0">
    <w:p w14:paraId="36A8B991" w14:textId="77777777" w:rsidR="00AA6616" w:rsidRDefault="00AA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0B0ED" w14:textId="77777777" w:rsidR="00AA6616" w:rsidRDefault="00AA6616">
      <w:r>
        <w:separator/>
      </w:r>
    </w:p>
  </w:footnote>
  <w:footnote w:type="continuationSeparator" w:id="0">
    <w:p w14:paraId="1C8D35E8" w14:textId="77777777" w:rsidR="00AA6616" w:rsidRDefault="00AA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9687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8A8D01" wp14:editId="1B5040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041C9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CCAEB3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AA588" wp14:editId="436D52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494D17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7FEB97" wp14:editId="2D7DCC95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:rsidR="00AE702A" w:rsidRDefault="00B71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b2880f705747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B478A"/>
    <w:rsid w:val="001D1394"/>
    <w:rsid w:val="00212B38"/>
    <w:rsid w:val="002609FB"/>
    <w:rsid w:val="002A7A89"/>
    <w:rsid w:val="00322E34"/>
    <w:rsid w:val="0033648A"/>
    <w:rsid w:val="00373483"/>
    <w:rsid w:val="003D3AA8"/>
    <w:rsid w:val="00454EAC"/>
    <w:rsid w:val="0049057E"/>
    <w:rsid w:val="004B57DB"/>
    <w:rsid w:val="004C67DE"/>
    <w:rsid w:val="006D1DBF"/>
    <w:rsid w:val="007026E4"/>
    <w:rsid w:val="00705ABB"/>
    <w:rsid w:val="007B3269"/>
    <w:rsid w:val="008278FE"/>
    <w:rsid w:val="009969ED"/>
    <w:rsid w:val="009B3319"/>
    <w:rsid w:val="009F196D"/>
    <w:rsid w:val="009F5DCB"/>
    <w:rsid w:val="00A62D98"/>
    <w:rsid w:val="00A71CAF"/>
    <w:rsid w:val="00A9035B"/>
    <w:rsid w:val="00A926EF"/>
    <w:rsid w:val="00AA6616"/>
    <w:rsid w:val="00AC1A54"/>
    <w:rsid w:val="00AE702A"/>
    <w:rsid w:val="00B71364"/>
    <w:rsid w:val="00C61010"/>
    <w:rsid w:val="00CD613B"/>
    <w:rsid w:val="00CE1409"/>
    <w:rsid w:val="00CF7F49"/>
    <w:rsid w:val="00D26CB3"/>
    <w:rsid w:val="00D3656F"/>
    <w:rsid w:val="00E84AA3"/>
    <w:rsid w:val="00E903BB"/>
    <w:rsid w:val="00EB7D7D"/>
    <w:rsid w:val="00EE7983"/>
    <w:rsid w:val="00F1662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880C3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8b97d29-bedd-49ed-ae69-a7820f4793b0.png" Id="Rce3a2e7d45bf43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b97d29-bedd-49ed-ae69-a7820f4793b0.png" Id="R0ab2880f705747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2</cp:revision>
  <cp:lastPrinted>2013-01-24T12:50:00Z</cp:lastPrinted>
  <dcterms:created xsi:type="dcterms:W3CDTF">2020-09-15T19:37:00Z</dcterms:created>
  <dcterms:modified xsi:type="dcterms:W3CDTF">2020-09-15T19:37:00Z</dcterms:modified>
</cp:coreProperties>
</file>