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1790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E2691E">
        <w:rPr>
          <w:rFonts w:ascii="Arial" w:hAnsi="Arial" w:cs="Arial"/>
          <w:sz w:val="24"/>
          <w:szCs w:val="24"/>
        </w:rPr>
        <w:t xml:space="preserve"> </w:t>
      </w:r>
      <w:r w:rsidR="00483A0C">
        <w:rPr>
          <w:rFonts w:ascii="Arial" w:hAnsi="Arial" w:cs="Arial"/>
          <w:sz w:val="24"/>
          <w:szCs w:val="24"/>
        </w:rPr>
        <w:t>na</w:t>
      </w:r>
      <w:r w:rsidR="0050003B">
        <w:rPr>
          <w:rFonts w:ascii="Arial" w:hAnsi="Arial" w:cs="Arial"/>
          <w:sz w:val="24"/>
          <w:szCs w:val="24"/>
        </w:rPr>
        <w:t xml:space="preserve"> esquina das</w:t>
      </w:r>
      <w:r w:rsidR="00483A0C">
        <w:rPr>
          <w:rFonts w:ascii="Arial" w:hAnsi="Arial" w:cs="Arial"/>
          <w:sz w:val="24"/>
          <w:szCs w:val="24"/>
        </w:rPr>
        <w:t xml:space="preserve"> </w:t>
      </w:r>
      <w:r w:rsidR="00737C95">
        <w:rPr>
          <w:rFonts w:ascii="Arial" w:hAnsi="Arial" w:cs="Arial"/>
          <w:sz w:val="24"/>
          <w:szCs w:val="24"/>
        </w:rPr>
        <w:t>Rua</w:t>
      </w:r>
      <w:r w:rsidR="0050003B">
        <w:rPr>
          <w:rFonts w:ascii="Arial" w:hAnsi="Arial" w:cs="Arial"/>
          <w:sz w:val="24"/>
          <w:szCs w:val="24"/>
        </w:rPr>
        <w:t>s</w:t>
      </w:r>
      <w:r w:rsidR="002000F4" w:rsidRPr="002000F4">
        <w:rPr>
          <w:rFonts w:ascii="Arial" w:hAnsi="Arial" w:cs="Arial"/>
          <w:sz w:val="24"/>
          <w:szCs w:val="24"/>
        </w:rPr>
        <w:t xml:space="preserve"> </w:t>
      </w:r>
      <w:r w:rsidR="0050003B">
        <w:rPr>
          <w:rFonts w:ascii="Arial" w:hAnsi="Arial" w:cs="Arial"/>
          <w:sz w:val="24"/>
          <w:szCs w:val="24"/>
        </w:rPr>
        <w:t>Francisco Portes de Almeida com São Sebastiao no Cruzeiro do Sul</w:t>
      </w:r>
      <w:r w:rsidR="002000F4">
        <w:rPr>
          <w:rFonts w:ascii="Arial" w:hAnsi="Arial" w:cs="Arial"/>
          <w:sz w:val="24"/>
          <w:szCs w:val="24"/>
        </w:rPr>
        <w:t>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0003B" w:rsidRDefault="00A35AE9" w:rsidP="0050003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troca de lâmpada </w:t>
      </w:r>
      <w:r w:rsidR="0050003B">
        <w:rPr>
          <w:rFonts w:ascii="Arial" w:hAnsi="Arial" w:cs="Arial"/>
          <w:sz w:val="24"/>
          <w:szCs w:val="24"/>
        </w:rPr>
        <w:t>na esquina das Ruas</w:t>
      </w:r>
      <w:r w:rsidR="0050003B" w:rsidRPr="002000F4">
        <w:rPr>
          <w:rFonts w:ascii="Arial" w:hAnsi="Arial" w:cs="Arial"/>
          <w:sz w:val="24"/>
          <w:szCs w:val="24"/>
        </w:rPr>
        <w:t xml:space="preserve"> </w:t>
      </w:r>
      <w:r w:rsidR="0050003B">
        <w:rPr>
          <w:rFonts w:ascii="Arial" w:hAnsi="Arial" w:cs="Arial"/>
          <w:sz w:val="24"/>
          <w:szCs w:val="24"/>
        </w:rPr>
        <w:t>Francisco Portes de Almeida com São Sebastiao no Cruzeiro do Sul.</w:t>
      </w:r>
    </w:p>
    <w:p w:rsidR="00C9344C" w:rsidRDefault="00C9344C" w:rsidP="002F394B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000F4">
        <w:rPr>
          <w:rFonts w:ascii="Arial" w:hAnsi="Arial" w:cs="Arial"/>
          <w:sz w:val="24"/>
          <w:szCs w:val="24"/>
        </w:rPr>
        <w:t>ário “Dr. Tancredo Neves”, em 1</w:t>
      </w:r>
      <w:r w:rsidR="0050003B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>e 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d3e94bf42bc454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6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e4e714d-51f5-4f3b-941c-266ac648dad7.png" Id="R40773a0e98e0467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e4e714d-51f5-4f3b-941c-266ac648dad7.png" Id="Rcd3e94bf42bc454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2537A-62B4-402E-92DF-636393901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1769</TotalTime>
  <Pages>1</Pages>
  <Words>113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512</cp:revision>
  <cp:lastPrinted>2014-10-17T18:19:00Z</cp:lastPrinted>
  <dcterms:created xsi:type="dcterms:W3CDTF">2014-01-16T16:53:00Z</dcterms:created>
  <dcterms:modified xsi:type="dcterms:W3CDTF">2020-08-17T14:50:00Z</dcterms:modified>
</cp:coreProperties>
</file>