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A0" w:rsidRDefault="002B70A0">
      <w:pPr>
        <w:pStyle w:val="Ttulo"/>
        <w:rPr>
          <w:rFonts w:ascii="Arial" w:hAnsi="Arial" w:cs="Arial"/>
        </w:rPr>
      </w:pPr>
    </w:p>
    <w:p w:rsidR="002B70A0" w:rsidRDefault="002B70A0">
      <w:pPr>
        <w:pStyle w:val="Ttulo"/>
        <w:rPr>
          <w:rFonts w:ascii="Arial" w:hAnsi="Arial" w:cs="Arial"/>
        </w:rPr>
      </w:pPr>
    </w:p>
    <w:p w:rsidR="002B70A0" w:rsidRDefault="002B70A0">
      <w:pPr>
        <w:pStyle w:val="Ttulo"/>
        <w:rPr>
          <w:rFonts w:ascii="Arial" w:hAnsi="Arial" w:cs="Arial"/>
        </w:rPr>
      </w:pPr>
    </w:p>
    <w:p w:rsidR="002B70A0" w:rsidRDefault="002B70A0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>revitalização da</w:t>
      </w:r>
      <w:proofErr w:type="gramStart"/>
      <w:r w:rsidR="000101E6">
        <w:rPr>
          <w:rFonts w:ascii="Arial" w:hAnsi="Arial" w:cs="Arial"/>
          <w:sz w:val="24"/>
          <w:szCs w:val="24"/>
        </w:rPr>
        <w:t xml:space="preserve"> </w:t>
      </w:r>
      <w:r w:rsidR="00E36D3E">
        <w:rPr>
          <w:rFonts w:ascii="Arial" w:hAnsi="Arial" w:cs="Arial"/>
          <w:sz w:val="24"/>
          <w:szCs w:val="24"/>
        </w:rPr>
        <w:t xml:space="preserve"> 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camada asfáltica de  </w:t>
      </w:r>
      <w:r w:rsidR="005D5722">
        <w:rPr>
          <w:rFonts w:ascii="Arial" w:hAnsi="Arial" w:cs="Arial"/>
          <w:sz w:val="24"/>
          <w:szCs w:val="24"/>
        </w:rPr>
        <w:t>R</w:t>
      </w:r>
      <w:r w:rsidR="00E36D3E">
        <w:rPr>
          <w:rFonts w:ascii="Arial" w:hAnsi="Arial" w:cs="Arial"/>
          <w:sz w:val="24"/>
          <w:szCs w:val="24"/>
        </w:rPr>
        <w:t xml:space="preserve">ua localizada no </w:t>
      </w:r>
      <w:r w:rsidR="000D377C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0101E6">
        <w:rPr>
          <w:rFonts w:ascii="Arial" w:hAnsi="Arial" w:cs="Arial"/>
          <w:sz w:val="24"/>
          <w:szCs w:val="24"/>
        </w:rPr>
        <w:t>Batagin</w:t>
      </w:r>
      <w:proofErr w:type="spellEnd"/>
      <w:r w:rsidR="00E36D3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0101E6">
        <w:rPr>
          <w:rFonts w:ascii="Arial" w:hAnsi="Arial" w:cs="Arial"/>
          <w:bCs/>
          <w:sz w:val="24"/>
          <w:szCs w:val="24"/>
        </w:rPr>
        <w:t xml:space="preserve">Indaiá, cruzamento com a Rua Ipanema, Jardim </w:t>
      </w:r>
      <w:proofErr w:type="spellStart"/>
      <w:r w:rsidR="000101E6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0101E6">
        <w:rPr>
          <w:rFonts w:ascii="Arial" w:hAnsi="Arial" w:cs="Arial"/>
          <w:bCs/>
          <w:sz w:val="24"/>
          <w:szCs w:val="24"/>
        </w:rPr>
        <w:t>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0A5F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00A5F">
        <w:rPr>
          <w:rFonts w:ascii="Arial" w:hAnsi="Arial" w:cs="Arial"/>
          <w:sz w:val="24"/>
          <w:szCs w:val="24"/>
        </w:rPr>
        <w:t>e agosto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2B8" w:rsidRDefault="002D62B8">
      <w:r>
        <w:separator/>
      </w:r>
    </w:p>
  </w:endnote>
  <w:endnote w:type="continuationSeparator" w:id="0">
    <w:p w:rsidR="002D62B8" w:rsidRDefault="002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2B8" w:rsidRDefault="002D62B8">
      <w:r>
        <w:separator/>
      </w:r>
    </w:p>
  </w:footnote>
  <w:footnote w:type="continuationSeparator" w:id="0">
    <w:p w:rsidR="002D62B8" w:rsidRDefault="002D6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92D1F" w:rsidRDefault="002D62B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B70A0"/>
    <w:rsid w:val="002D62B8"/>
    <w:rsid w:val="0033648A"/>
    <w:rsid w:val="003D3AA8"/>
    <w:rsid w:val="003D59A2"/>
    <w:rsid w:val="00447296"/>
    <w:rsid w:val="00454EAC"/>
    <w:rsid w:val="004771D6"/>
    <w:rsid w:val="0048062D"/>
    <w:rsid w:val="0049057E"/>
    <w:rsid w:val="004B3957"/>
    <w:rsid w:val="004B57DB"/>
    <w:rsid w:val="004C67DE"/>
    <w:rsid w:val="00500A5F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E36D7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92D1F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6</cp:revision>
  <cp:lastPrinted>2013-01-24T12:50:00Z</cp:lastPrinted>
  <dcterms:created xsi:type="dcterms:W3CDTF">2020-07-23T13:40:00Z</dcterms:created>
  <dcterms:modified xsi:type="dcterms:W3CDTF">2020-08-07T18:40:00Z</dcterms:modified>
</cp:coreProperties>
</file>