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51A" w:rsidRDefault="008D651A" w:rsidP="00096BF0">
      <w:pPr>
        <w:spacing w:line="276" w:lineRule="auto"/>
        <w:rPr>
          <w:rFonts w:ascii="Arial" w:eastAsia="Batang" w:hAnsi="Arial" w:cs="Arial"/>
          <w:b/>
          <w:bCs/>
          <w:sz w:val="24"/>
          <w:szCs w:val="24"/>
        </w:rPr>
      </w:pPr>
    </w:p>
    <w:p w:rsidR="00EA2B01" w:rsidRDefault="00EA2B01" w:rsidP="008D651A">
      <w:pPr>
        <w:spacing w:line="276" w:lineRule="auto"/>
        <w:jc w:val="center"/>
        <w:rPr>
          <w:rFonts w:ascii="Arial" w:eastAsia="Batang" w:hAnsi="Arial" w:cs="Arial"/>
          <w:b/>
          <w:bCs/>
          <w:sz w:val="24"/>
          <w:szCs w:val="24"/>
        </w:rPr>
      </w:pPr>
    </w:p>
    <w:p w:rsidR="008D651A" w:rsidRPr="00544DCE" w:rsidRDefault="008D651A" w:rsidP="008D651A">
      <w:pPr>
        <w:spacing w:line="276" w:lineRule="auto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  <w:bookmarkStart w:id="0" w:name="_GoBack"/>
      <w:r w:rsidRPr="00544DCE">
        <w:rPr>
          <w:rFonts w:ascii="Arial" w:eastAsia="Batang" w:hAnsi="Arial" w:cs="Arial"/>
          <w:b/>
          <w:bCs/>
          <w:sz w:val="24"/>
          <w:szCs w:val="24"/>
          <w:u w:val="single"/>
        </w:rPr>
        <w:t>INDICAÇÃO N°</w:t>
      </w:r>
      <w:r w:rsidR="00544DCE" w:rsidRPr="00544DCE">
        <w:rPr>
          <w:rFonts w:ascii="Arial" w:eastAsia="Batang" w:hAnsi="Arial" w:cs="Arial"/>
          <w:b/>
          <w:bCs/>
          <w:sz w:val="24"/>
          <w:szCs w:val="24"/>
          <w:u w:val="single"/>
        </w:rPr>
        <w:t xml:space="preserve"> 1600/2020</w:t>
      </w:r>
    </w:p>
    <w:bookmarkEnd w:id="0"/>
    <w:p w:rsidR="008D651A" w:rsidRPr="0012015F" w:rsidRDefault="008D651A" w:rsidP="008D651A">
      <w:pPr>
        <w:spacing w:line="276" w:lineRule="auto"/>
        <w:rPr>
          <w:rFonts w:ascii="Book Antiqua" w:eastAsia="Batang" w:hAnsi="Book Antiqua" w:cs="Times New Roman"/>
          <w:sz w:val="24"/>
          <w:szCs w:val="24"/>
        </w:rPr>
      </w:pPr>
    </w:p>
    <w:p w:rsidR="008D651A" w:rsidRPr="00A06575" w:rsidRDefault="00E10521" w:rsidP="008D651A">
      <w:pPr>
        <w:ind w:left="5529" w:right="991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Indica</w:t>
      </w:r>
      <w:r w:rsidR="008D651A" w:rsidRPr="00A06575">
        <w:rPr>
          <w:rFonts w:ascii="Arial" w:eastAsia="Batang" w:hAnsi="Arial" w:cs="Arial"/>
          <w:sz w:val="24"/>
          <w:szCs w:val="24"/>
        </w:rPr>
        <w:t xml:space="preserve"> ao Poder Executivo Municipal a </w:t>
      </w:r>
      <w:r>
        <w:rPr>
          <w:rFonts w:ascii="Arial" w:eastAsia="Batang" w:hAnsi="Arial" w:cs="Arial"/>
          <w:sz w:val="24"/>
          <w:szCs w:val="24"/>
        </w:rPr>
        <w:t>substituição de lâmpada</w:t>
      </w:r>
      <w:r w:rsidR="00EA2B01">
        <w:rPr>
          <w:rFonts w:ascii="Arial" w:eastAsia="Batang" w:hAnsi="Arial" w:cs="Arial"/>
          <w:sz w:val="24"/>
          <w:szCs w:val="24"/>
        </w:rPr>
        <w:t>s</w:t>
      </w:r>
      <w:r>
        <w:rPr>
          <w:rFonts w:ascii="Arial" w:eastAsia="Batang" w:hAnsi="Arial" w:cs="Arial"/>
          <w:sz w:val="24"/>
          <w:szCs w:val="24"/>
        </w:rPr>
        <w:t xml:space="preserve"> queimada</w:t>
      </w:r>
      <w:r w:rsidR="00EA2B01">
        <w:rPr>
          <w:rFonts w:ascii="Arial" w:eastAsia="Batang" w:hAnsi="Arial" w:cs="Arial"/>
          <w:sz w:val="24"/>
          <w:szCs w:val="24"/>
        </w:rPr>
        <w:t>s</w:t>
      </w:r>
      <w:r w:rsidR="008D651A" w:rsidRPr="00A06575">
        <w:rPr>
          <w:rFonts w:ascii="Arial" w:eastAsia="Batang" w:hAnsi="Arial" w:cs="Arial"/>
          <w:sz w:val="24"/>
          <w:szCs w:val="24"/>
        </w:rPr>
        <w:t xml:space="preserve"> </w:t>
      </w:r>
      <w:r w:rsidR="00EA2B01">
        <w:rPr>
          <w:rFonts w:ascii="Arial" w:eastAsia="Batang" w:hAnsi="Arial" w:cs="Arial"/>
          <w:sz w:val="24"/>
          <w:szCs w:val="24"/>
        </w:rPr>
        <w:t xml:space="preserve">em todo o bairro, principalmente </w:t>
      </w:r>
      <w:r w:rsidR="008D651A" w:rsidRPr="00A06575">
        <w:rPr>
          <w:rFonts w:ascii="Arial" w:eastAsia="Batang" w:hAnsi="Arial" w:cs="Arial"/>
          <w:sz w:val="24"/>
          <w:szCs w:val="24"/>
        </w:rPr>
        <w:t xml:space="preserve">na Rua </w:t>
      </w:r>
      <w:r w:rsidR="00EA2B01">
        <w:rPr>
          <w:rFonts w:ascii="Arial" w:eastAsia="Batang" w:hAnsi="Arial" w:cs="Arial"/>
          <w:sz w:val="24"/>
          <w:szCs w:val="24"/>
        </w:rPr>
        <w:t>J</w:t>
      </w:r>
      <w:r>
        <w:rPr>
          <w:rFonts w:ascii="Arial" w:eastAsia="Batang" w:hAnsi="Arial" w:cs="Arial"/>
          <w:sz w:val="24"/>
          <w:szCs w:val="24"/>
        </w:rPr>
        <w:t xml:space="preserve">, defronte </w:t>
      </w:r>
      <w:r w:rsidR="00EA2B01">
        <w:rPr>
          <w:rFonts w:ascii="Arial" w:eastAsia="Batang" w:hAnsi="Arial" w:cs="Arial"/>
          <w:sz w:val="24"/>
          <w:szCs w:val="24"/>
        </w:rPr>
        <w:t>ao numeral 140</w:t>
      </w:r>
      <w:r w:rsidR="008D651A" w:rsidRPr="00A06575">
        <w:rPr>
          <w:rFonts w:ascii="Arial" w:eastAsia="Batang" w:hAnsi="Arial" w:cs="Arial"/>
          <w:sz w:val="24"/>
          <w:szCs w:val="24"/>
        </w:rPr>
        <w:t xml:space="preserve">, no bairro </w:t>
      </w:r>
      <w:r w:rsidR="00EA2B01">
        <w:rPr>
          <w:rFonts w:ascii="Arial" w:eastAsia="Batang" w:hAnsi="Arial" w:cs="Arial"/>
          <w:sz w:val="24"/>
          <w:szCs w:val="24"/>
        </w:rPr>
        <w:t>Chácara Beira Rio</w:t>
      </w:r>
      <w:r w:rsidR="008D651A" w:rsidRPr="00A06575">
        <w:rPr>
          <w:rFonts w:ascii="Arial" w:eastAsia="Batang" w:hAnsi="Arial" w:cs="Arial"/>
          <w:sz w:val="24"/>
          <w:szCs w:val="24"/>
        </w:rPr>
        <w:t xml:space="preserve">.  </w:t>
      </w:r>
    </w:p>
    <w:p w:rsidR="008D651A" w:rsidRDefault="008D651A" w:rsidP="008D651A">
      <w:pPr>
        <w:spacing w:line="276" w:lineRule="auto"/>
        <w:ind w:right="991"/>
        <w:rPr>
          <w:rFonts w:ascii="Arial" w:eastAsia="Batang" w:hAnsi="Arial" w:cs="Arial"/>
          <w:i/>
          <w:iCs/>
          <w:sz w:val="24"/>
          <w:szCs w:val="24"/>
        </w:rPr>
      </w:pPr>
    </w:p>
    <w:p w:rsidR="008D651A" w:rsidRPr="0012015F" w:rsidRDefault="008D651A" w:rsidP="008D651A">
      <w:pPr>
        <w:spacing w:line="276" w:lineRule="auto"/>
        <w:ind w:right="991"/>
        <w:rPr>
          <w:rFonts w:ascii="Arial" w:eastAsia="Batang" w:hAnsi="Arial" w:cs="Arial"/>
          <w:i/>
          <w:iCs/>
          <w:sz w:val="24"/>
          <w:szCs w:val="24"/>
        </w:rPr>
      </w:pPr>
    </w:p>
    <w:p w:rsidR="008D651A" w:rsidRPr="0012015F" w:rsidRDefault="008D651A" w:rsidP="008D651A">
      <w:pPr>
        <w:ind w:left="851" w:right="991" w:firstLine="1417"/>
        <w:rPr>
          <w:rFonts w:ascii="Arial" w:eastAsia="Batang" w:hAnsi="Arial" w:cs="Arial"/>
          <w:i/>
          <w:iCs/>
          <w:sz w:val="24"/>
          <w:szCs w:val="24"/>
        </w:rPr>
      </w:pPr>
      <w:r>
        <w:rPr>
          <w:rFonts w:ascii="Arial" w:eastAsia="Batang" w:hAnsi="Arial" w:cs="Arial"/>
          <w:i/>
          <w:iCs/>
          <w:sz w:val="24"/>
          <w:szCs w:val="24"/>
        </w:rPr>
        <w:t>Excelent</w:t>
      </w:r>
      <w:r w:rsidRPr="0012015F">
        <w:rPr>
          <w:rFonts w:ascii="Arial" w:eastAsia="Batang" w:hAnsi="Arial" w:cs="Arial"/>
          <w:i/>
          <w:iCs/>
          <w:sz w:val="24"/>
          <w:szCs w:val="24"/>
        </w:rPr>
        <w:t>íssimo Senhor Prefeito,</w:t>
      </w:r>
    </w:p>
    <w:p w:rsidR="002200F1" w:rsidRPr="0012015F" w:rsidRDefault="002200F1" w:rsidP="00096BF0">
      <w:pPr>
        <w:ind w:right="991"/>
        <w:rPr>
          <w:rFonts w:ascii="Arial" w:eastAsia="Batang" w:hAnsi="Arial" w:cs="Arial"/>
          <w:i/>
          <w:iCs/>
          <w:sz w:val="24"/>
          <w:szCs w:val="24"/>
        </w:rPr>
      </w:pPr>
    </w:p>
    <w:p w:rsidR="008D651A" w:rsidRPr="0012015F" w:rsidRDefault="008D651A" w:rsidP="008D651A">
      <w:pPr>
        <w:spacing w:line="276" w:lineRule="auto"/>
        <w:ind w:right="991"/>
        <w:rPr>
          <w:rFonts w:ascii="Arial" w:eastAsia="Batang" w:hAnsi="Arial" w:cs="Arial"/>
          <w:b/>
          <w:bCs/>
          <w:sz w:val="24"/>
          <w:szCs w:val="24"/>
        </w:rPr>
      </w:pPr>
    </w:p>
    <w:p w:rsidR="008D651A" w:rsidRPr="00E10521" w:rsidRDefault="008D651A" w:rsidP="00E10521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822C31">
        <w:rPr>
          <w:rFonts w:ascii="Arial" w:eastAsia="Batang" w:hAnsi="Arial" w:cs="Arial"/>
          <w:sz w:val="24"/>
          <w:szCs w:val="24"/>
        </w:rPr>
        <w:t>O VEREADOR</w:t>
      </w:r>
      <w:r w:rsidRPr="0012015F">
        <w:rPr>
          <w:rFonts w:ascii="Arial" w:eastAsia="Batang" w:hAnsi="Arial" w:cs="Arial"/>
          <w:sz w:val="24"/>
          <w:szCs w:val="24"/>
        </w:rPr>
        <w:t xml:space="preserve">, </w:t>
      </w:r>
      <w:r w:rsidRPr="00822C31">
        <w:rPr>
          <w:rFonts w:ascii="Arial" w:eastAsia="Batang" w:hAnsi="Arial" w:cs="Arial"/>
          <w:b/>
          <w:bCs/>
          <w:sz w:val="24"/>
          <w:szCs w:val="24"/>
        </w:rPr>
        <w:t>Edivaldo Meira – Batoré</w:t>
      </w:r>
      <w:r w:rsidRPr="0012015F">
        <w:rPr>
          <w:rFonts w:ascii="Arial" w:eastAsia="Batang" w:hAnsi="Arial" w:cs="Arial"/>
          <w:sz w:val="24"/>
          <w:szCs w:val="24"/>
        </w:rPr>
        <w:t xml:space="preserve">, no uso da atribuição que lhe confere o art. 31 da </w:t>
      </w:r>
      <w:r>
        <w:rPr>
          <w:rFonts w:ascii="Arial" w:eastAsia="Batang" w:hAnsi="Arial" w:cs="Arial"/>
          <w:sz w:val="24"/>
          <w:szCs w:val="24"/>
        </w:rPr>
        <w:t>CF/88</w:t>
      </w:r>
      <w:r w:rsidRPr="0012015F">
        <w:rPr>
          <w:rFonts w:ascii="Arial" w:eastAsia="Batang" w:hAnsi="Arial" w:cs="Arial"/>
          <w:sz w:val="24"/>
          <w:szCs w:val="24"/>
        </w:rPr>
        <w:t xml:space="preserve">, </w:t>
      </w:r>
      <w:r>
        <w:rPr>
          <w:rFonts w:ascii="Arial" w:eastAsia="Batang" w:hAnsi="Arial" w:cs="Arial"/>
          <w:sz w:val="24"/>
          <w:szCs w:val="24"/>
        </w:rPr>
        <w:t xml:space="preserve">o art. 108, do RICMSBO e </w:t>
      </w:r>
      <w:r w:rsidRPr="0012015F">
        <w:rPr>
          <w:rFonts w:ascii="Arial" w:eastAsia="Batang" w:hAnsi="Arial" w:cs="Arial"/>
          <w:sz w:val="24"/>
          <w:szCs w:val="24"/>
        </w:rPr>
        <w:t xml:space="preserve">o art. </w:t>
      </w:r>
      <w:r>
        <w:rPr>
          <w:rFonts w:ascii="Arial" w:eastAsia="Batang" w:hAnsi="Arial" w:cs="Arial"/>
          <w:sz w:val="24"/>
          <w:szCs w:val="24"/>
        </w:rPr>
        <w:t>5°, inciso III,</w:t>
      </w:r>
      <w:r w:rsidRPr="0012015F">
        <w:rPr>
          <w:rFonts w:ascii="Arial" w:eastAsia="Batang" w:hAnsi="Arial" w:cs="Arial"/>
          <w:sz w:val="24"/>
          <w:szCs w:val="24"/>
        </w:rPr>
        <w:t xml:space="preserve"> da </w:t>
      </w:r>
      <w:r>
        <w:rPr>
          <w:rFonts w:ascii="Arial" w:eastAsia="Batang" w:hAnsi="Arial" w:cs="Arial"/>
          <w:sz w:val="24"/>
          <w:szCs w:val="24"/>
        </w:rPr>
        <w:t>LOM, veem</w:t>
      </w:r>
      <w:r w:rsidRPr="0012015F">
        <w:rPr>
          <w:rFonts w:ascii="Arial" w:eastAsia="Batang" w:hAnsi="Arial" w:cs="Arial"/>
          <w:sz w:val="24"/>
          <w:szCs w:val="24"/>
        </w:rPr>
        <w:t xml:space="preserve"> perante V</w:t>
      </w:r>
      <w:r>
        <w:rPr>
          <w:rFonts w:ascii="Arial" w:eastAsia="Batang" w:hAnsi="Arial" w:cs="Arial"/>
          <w:sz w:val="24"/>
          <w:szCs w:val="24"/>
        </w:rPr>
        <w:t>. Excl.</w:t>
      </w:r>
      <w:r w:rsidRPr="0012015F">
        <w:rPr>
          <w:rFonts w:ascii="Arial" w:eastAsia="Batang" w:hAnsi="Arial" w:cs="Arial"/>
          <w:sz w:val="24"/>
          <w:szCs w:val="24"/>
        </w:rPr>
        <w:t xml:space="preserve"> expor e </w:t>
      </w:r>
      <w:r>
        <w:rPr>
          <w:rFonts w:ascii="Arial" w:eastAsia="Batang" w:hAnsi="Arial" w:cs="Arial"/>
          <w:sz w:val="24"/>
          <w:szCs w:val="24"/>
        </w:rPr>
        <w:t>sugerir</w:t>
      </w:r>
      <w:r w:rsidRPr="0012015F">
        <w:rPr>
          <w:rFonts w:ascii="Arial" w:eastAsia="Batang" w:hAnsi="Arial" w:cs="Arial"/>
          <w:sz w:val="24"/>
          <w:szCs w:val="24"/>
        </w:rPr>
        <w:t xml:space="preserve"> o que se segue:</w:t>
      </w:r>
      <w:r>
        <w:rPr>
          <w:rFonts w:ascii="Arial" w:eastAsia="Batang" w:hAnsi="Arial" w:cs="Arial"/>
          <w:sz w:val="24"/>
          <w:szCs w:val="24"/>
        </w:rPr>
        <w:t xml:space="preserve"> </w:t>
      </w:r>
    </w:p>
    <w:p w:rsidR="002200F1" w:rsidRDefault="002200F1" w:rsidP="00096BF0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330D86" w:rsidRDefault="00330D86" w:rsidP="00096BF0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E10521" w:rsidRDefault="008D651A" w:rsidP="00096BF0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  <w:r w:rsidRPr="00886CDC">
        <w:rPr>
          <w:rFonts w:ascii="Arial" w:eastAsia="Batang" w:hAnsi="Arial" w:cs="Arial"/>
          <w:b/>
          <w:bCs/>
          <w:sz w:val="24"/>
          <w:szCs w:val="24"/>
        </w:rPr>
        <w:t xml:space="preserve">DA </w:t>
      </w:r>
      <w:r w:rsidR="00E10521">
        <w:rPr>
          <w:rFonts w:ascii="Arial" w:eastAsia="Batang" w:hAnsi="Arial" w:cs="Arial"/>
          <w:b/>
          <w:bCs/>
          <w:sz w:val="24"/>
          <w:szCs w:val="24"/>
        </w:rPr>
        <w:t>INDICAÇÃO</w:t>
      </w:r>
      <w:r w:rsidRPr="00886CDC">
        <w:rPr>
          <w:rFonts w:ascii="Arial" w:eastAsia="Batang" w:hAnsi="Arial" w:cs="Arial"/>
          <w:b/>
          <w:bCs/>
          <w:sz w:val="24"/>
          <w:szCs w:val="24"/>
        </w:rPr>
        <w:t>:</w:t>
      </w:r>
    </w:p>
    <w:p w:rsidR="00EA2B01" w:rsidRPr="00886CDC" w:rsidRDefault="00EA2B01" w:rsidP="00096BF0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</w:p>
    <w:p w:rsidR="00EA2B01" w:rsidRDefault="00E10521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Conforme visita realizada </w:t>
      </w:r>
      <w:r w:rsidRPr="00E10521">
        <w:rPr>
          <w:rFonts w:ascii="Arial" w:eastAsia="Batang" w:hAnsi="Arial" w:cs="Arial"/>
          <w:i/>
          <w:iCs/>
          <w:sz w:val="24"/>
          <w:szCs w:val="24"/>
        </w:rPr>
        <w:t>“in loco”</w:t>
      </w:r>
      <w:r>
        <w:rPr>
          <w:rFonts w:ascii="Arial" w:eastAsia="Batang" w:hAnsi="Arial" w:cs="Arial"/>
          <w:sz w:val="24"/>
          <w:szCs w:val="24"/>
        </w:rPr>
        <w:t>, este parlamentar municipal pôde constatar as condições do local. Trata-se d</w:t>
      </w:r>
      <w:r w:rsidR="00EA2B01">
        <w:rPr>
          <w:rFonts w:ascii="Arial" w:eastAsia="Batang" w:hAnsi="Arial" w:cs="Arial"/>
          <w:sz w:val="24"/>
          <w:szCs w:val="24"/>
        </w:rPr>
        <w:t>e um bairro constituído por chácaras, praticamente na área rural desta urbe, onde a iluminação é de extrema importância para a garantia de segurança pública aos usuários e moradores do local</w:t>
      </w:r>
      <w:r>
        <w:rPr>
          <w:rFonts w:ascii="Arial" w:eastAsia="Batang" w:hAnsi="Arial" w:cs="Arial"/>
          <w:sz w:val="24"/>
          <w:szCs w:val="24"/>
        </w:rPr>
        <w:t>.</w:t>
      </w:r>
    </w:p>
    <w:p w:rsidR="00EA2B01" w:rsidRDefault="00EA2B01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E10521" w:rsidRDefault="00EA2B01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Após a verificação, nota-se que todo o bairro precisa da substituição de lâmpadas queimadas. No período noturno, a escuridão predomina no local e traz um sentimento de temor aos moradores. </w:t>
      </w:r>
      <w:r w:rsidR="00E10521">
        <w:rPr>
          <w:rFonts w:ascii="Arial" w:eastAsia="Batang" w:hAnsi="Arial" w:cs="Arial"/>
          <w:sz w:val="24"/>
          <w:szCs w:val="24"/>
        </w:rPr>
        <w:t xml:space="preserve"> </w:t>
      </w:r>
    </w:p>
    <w:p w:rsidR="00096BF0" w:rsidRDefault="00096BF0" w:rsidP="00EA2B0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8D651A" w:rsidRPr="0012015F" w:rsidRDefault="00E10521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Assim sendo, indica e sugere ao Poder Executivo, </w:t>
      </w:r>
      <w:r w:rsidRPr="00CA4BD0">
        <w:rPr>
          <w:rFonts w:ascii="Arial" w:eastAsia="Batang" w:hAnsi="Arial" w:cs="Arial"/>
          <w:b/>
          <w:bCs/>
          <w:sz w:val="24"/>
          <w:szCs w:val="24"/>
        </w:rPr>
        <w:t xml:space="preserve">a substituição das lâmpadas queimadas </w:t>
      </w:r>
      <w:r w:rsidR="00330D86" w:rsidRPr="00330D86">
        <w:rPr>
          <w:rFonts w:ascii="Arial" w:eastAsia="Batang" w:hAnsi="Arial" w:cs="Arial"/>
          <w:b/>
          <w:bCs/>
          <w:sz w:val="24"/>
          <w:szCs w:val="24"/>
        </w:rPr>
        <w:t>em todo o bairro, principalmente na Rua J, defronte ao numeral 140</w:t>
      </w:r>
      <w:r w:rsidR="00330D86">
        <w:rPr>
          <w:rFonts w:ascii="Arial" w:eastAsia="Batang" w:hAnsi="Arial" w:cs="Arial"/>
          <w:b/>
          <w:bCs/>
          <w:sz w:val="24"/>
          <w:szCs w:val="24"/>
        </w:rPr>
        <w:t>, de onde partiram as reclamações</w:t>
      </w:r>
      <w:r w:rsidR="00330D86" w:rsidRPr="00330D86">
        <w:rPr>
          <w:rFonts w:ascii="Arial" w:eastAsia="Batang" w:hAnsi="Arial" w:cs="Arial"/>
          <w:b/>
          <w:bCs/>
          <w:sz w:val="24"/>
          <w:szCs w:val="24"/>
        </w:rPr>
        <w:t>, no bairro Chácara Beira Rio</w:t>
      </w:r>
      <w:r w:rsidR="00330D86">
        <w:rPr>
          <w:rFonts w:ascii="Arial" w:eastAsia="Batang" w:hAnsi="Arial" w:cs="Arial"/>
          <w:sz w:val="24"/>
          <w:szCs w:val="24"/>
        </w:rPr>
        <w:t xml:space="preserve">. </w:t>
      </w:r>
    </w:p>
    <w:p w:rsidR="008D651A" w:rsidRDefault="008D651A" w:rsidP="00F81A17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 </w:t>
      </w:r>
    </w:p>
    <w:p w:rsidR="008D651A" w:rsidRDefault="008D651A" w:rsidP="008D651A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330D86" w:rsidRPr="0012015F" w:rsidRDefault="00330D86" w:rsidP="008D651A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8D651A" w:rsidRPr="0012015F" w:rsidRDefault="008D651A" w:rsidP="008D651A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12015F">
        <w:rPr>
          <w:rFonts w:ascii="Arial" w:eastAsia="Batang" w:hAnsi="Arial" w:cs="Arial"/>
          <w:sz w:val="24"/>
          <w:szCs w:val="24"/>
        </w:rPr>
        <w:t xml:space="preserve">Plenário “Dr. Tancredo Neves”, em </w:t>
      </w:r>
      <w:r w:rsidR="00330D86">
        <w:rPr>
          <w:rFonts w:ascii="Arial" w:eastAsia="Batang" w:hAnsi="Arial" w:cs="Arial"/>
          <w:sz w:val="24"/>
          <w:szCs w:val="24"/>
        </w:rPr>
        <w:t>21</w:t>
      </w:r>
      <w:r w:rsidRPr="0012015F">
        <w:rPr>
          <w:rFonts w:ascii="Arial" w:eastAsia="Batang" w:hAnsi="Arial" w:cs="Arial"/>
          <w:sz w:val="24"/>
          <w:szCs w:val="24"/>
        </w:rPr>
        <w:t xml:space="preserve"> de ju</w:t>
      </w:r>
      <w:r>
        <w:rPr>
          <w:rFonts w:ascii="Arial" w:eastAsia="Batang" w:hAnsi="Arial" w:cs="Arial"/>
          <w:sz w:val="24"/>
          <w:szCs w:val="24"/>
        </w:rPr>
        <w:t>l</w:t>
      </w:r>
      <w:r w:rsidRPr="0012015F">
        <w:rPr>
          <w:rFonts w:ascii="Arial" w:eastAsia="Batang" w:hAnsi="Arial" w:cs="Arial"/>
          <w:sz w:val="24"/>
          <w:szCs w:val="24"/>
        </w:rPr>
        <w:t xml:space="preserve">ho de 2020. </w:t>
      </w:r>
    </w:p>
    <w:p w:rsidR="008D651A" w:rsidRDefault="008D651A" w:rsidP="008D651A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8D651A" w:rsidRPr="0012015F" w:rsidRDefault="008D651A" w:rsidP="008D651A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</w:p>
    <w:p w:rsidR="008D651A" w:rsidRPr="0012015F" w:rsidRDefault="008D651A" w:rsidP="008D651A">
      <w:pPr>
        <w:spacing w:line="276" w:lineRule="auto"/>
        <w:ind w:right="991"/>
        <w:jc w:val="center"/>
        <w:rPr>
          <w:rFonts w:ascii="Arial" w:eastAsia="Batang" w:hAnsi="Arial" w:cs="Arial"/>
          <w:b/>
          <w:bCs/>
          <w:sz w:val="24"/>
          <w:szCs w:val="24"/>
        </w:rPr>
      </w:pPr>
      <w:r w:rsidRPr="0012015F">
        <w:rPr>
          <w:rFonts w:ascii="Arial" w:eastAsia="Batang" w:hAnsi="Arial" w:cs="Arial"/>
          <w:b/>
          <w:bCs/>
          <w:sz w:val="24"/>
          <w:szCs w:val="24"/>
        </w:rPr>
        <w:t>ED</w:t>
      </w:r>
      <w:r w:rsidR="00E61D2B">
        <w:rPr>
          <w:rFonts w:ascii="Arial" w:eastAsia="Batang" w:hAnsi="Arial" w:cs="Arial"/>
          <w:b/>
          <w:bCs/>
          <w:sz w:val="24"/>
          <w:szCs w:val="24"/>
        </w:rPr>
        <w:t>I</w:t>
      </w:r>
      <w:r w:rsidRPr="0012015F">
        <w:rPr>
          <w:rFonts w:ascii="Arial" w:eastAsia="Batang" w:hAnsi="Arial" w:cs="Arial"/>
          <w:b/>
          <w:bCs/>
          <w:sz w:val="24"/>
          <w:szCs w:val="24"/>
        </w:rPr>
        <w:t>VALDO MEIRA</w:t>
      </w:r>
    </w:p>
    <w:p w:rsidR="008D651A" w:rsidRPr="0012015F" w:rsidRDefault="008D651A" w:rsidP="008D651A">
      <w:pPr>
        <w:spacing w:line="276" w:lineRule="auto"/>
        <w:ind w:right="991"/>
        <w:jc w:val="center"/>
        <w:rPr>
          <w:rFonts w:ascii="Arial" w:eastAsia="Batang" w:hAnsi="Arial" w:cs="Arial"/>
          <w:b/>
          <w:bCs/>
          <w:sz w:val="24"/>
          <w:szCs w:val="24"/>
        </w:rPr>
      </w:pPr>
      <w:r w:rsidRPr="0012015F">
        <w:rPr>
          <w:rFonts w:ascii="Arial" w:eastAsia="Batang" w:hAnsi="Arial" w:cs="Arial"/>
          <w:b/>
          <w:bCs/>
          <w:sz w:val="24"/>
          <w:szCs w:val="24"/>
        </w:rPr>
        <w:t>“Batoré”</w:t>
      </w:r>
    </w:p>
    <w:p w:rsidR="008D651A" w:rsidRPr="00E10521" w:rsidRDefault="008D651A" w:rsidP="00E10521">
      <w:pPr>
        <w:spacing w:line="276" w:lineRule="auto"/>
        <w:ind w:right="991"/>
        <w:jc w:val="center"/>
        <w:rPr>
          <w:rFonts w:ascii="Arial" w:eastAsia="Batang" w:hAnsi="Arial" w:cs="Arial"/>
          <w:sz w:val="24"/>
          <w:szCs w:val="24"/>
        </w:rPr>
      </w:pPr>
      <w:r w:rsidRPr="0012015F">
        <w:rPr>
          <w:rFonts w:ascii="Arial" w:eastAsia="Batang" w:hAnsi="Arial" w:cs="Arial"/>
          <w:sz w:val="24"/>
          <w:szCs w:val="24"/>
        </w:rPr>
        <w:t>Vereado</w:t>
      </w:r>
      <w:r w:rsidR="00E10521">
        <w:rPr>
          <w:rFonts w:ascii="Arial" w:eastAsia="Batang" w:hAnsi="Arial" w:cs="Arial"/>
          <w:sz w:val="24"/>
          <w:szCs w:val="24"/>
        </w:rPr>
        <w:t xml:space="preserve">r </w:t>
      </w:r>
      <w:r w:rsidR="00096BF0">
        <w:rPr>
          <w:rFonts w:ascii="Arial" w:eastAsia="Batang" w:hAnsi="Arial" w:cs="Arial"/>
          <w:sz w:val="24"/>
          <w:szCs w:val="24"/>
        </w:rPr>
        <w:t xml:space="preserve"> </w:t>
      </w:r>
    </w:p>
    <w:sectPr w:rsidR="008D651A" w:rsidRPr="00E10521" w:rsidSect="008D651A">
      <w:headerReference w:type="default" r:id="rId7"/>
      <w:pgSz w:w="11906" w:h="16838"/>
      <w:pgMar w:top="567" w:right="567" w:bottom="567" w:left="56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480" w:rsidRDefault="00294480" w:rsidP="008D651A">
      <w:r>
        <w:separator/>
      </w:r>
    </w:p>
  </w:endnote>
  <w:endnote w:type="continuationSeparator" w:id="0">
    <w:p w:rsidR="00294480" w:rsidRDefault="00294480" w:rsidP="008D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480" w:rsidRDefault="00294480" w:rsidP="008D651A">
      <w:r>
        <w:separator/>
      </w:r>
    </w:p>
  </w:footnote>
  <w:footnote w:type="continuationSeparator" w:id="0">
    <w:p w:rsidR="00294480" w:rsidRDefault="00294480" w:rsidP="008D6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51A" w:rsidRDefault="008D651A">
    <w:pPr>
      <w:pStyle w:val="Cabealho"/>
    </w:pPr>
    <w:r>
      <w:rPr>
        <w:noProof/>
        <w:lang w:eastAsia="pt-BR"/>
      </w:rPr>
      <w:drawing>
        <wp:inline distT="0" distB="0" distL="0" distR="0" wp14:anchorId="665C99BC" wp14:editId="0982C0D4">
          <wp:extent cx="6800850" cy="961378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35905" cy="1107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C3702" w:rsidRDefault="0029448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51A"/>
    <w:rsid w:val="00095D1C"/>
    <w:rsid w:val="00096BF0"/>
    <w:rsid w:val="000D644D"/>
    <w:rsid w:val="00183F9C"/>
    <w:rsid w:val="00191CB6"/>
    <w:rsid w:val="002200F1"/>
    <w:rsid w:val="00294480"/>
    <w:rsid w:val="00330D86"/>
    <w:rsid w:val="00393FD5"/>
    <w:rsid w:val="003B075D"/>
    <w:rsid w:val="003B3AF0"/>
    <w:rsid w:val="004A7DB6"/>
    <w:rsid w:val="00544DCE"/>
    <w:rsid w:val="007562AA"/>
    <w:rsid w:val="007C3702"/>
    <w:rsid w:val="00822C31"/>
    <w:rsid w:val="00874DA5"/>
    <w:rsid w:val="008D651A"/>
    <w:rsid w:val="00A20E09"/>
    <w:rsid w:val="00B023BE"/>
    <w:rsid w:val="00CA4BD0"/>
    <w:rsid w:val="00CB7190"/>
    <w:rsid w:val="00CD2116"/>
    <w:rsid w:val="00E10521"/>
    <w:rsid w:val="00E61D2B"/>
    <w:rsid w:val="00EA2B01"/>
    <w:rsid w:val="00EC23E4"/>
    <w:rsid w:val="00F8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51A"/>
    <w:pPr>
      <w:autoSpaceDN w:val="0"/>
      <w:jc w:val="both"/>
    </w:pPr>
    <w:rPr>
      <w:rFonts w:ascii="Calibri" w:eastAsia="SimSun" w:hAnsi="Calibri" w:cs="Tahoma"/>
      <w:kern w:val="3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651A"/>
  </w:style>
  <w:style w:type="paragraph" w:styleId="Rodap">
    <w:name w:val="footer"/>
    <w:basedOn w:val="Normal"/>
    <w:link w:val="Rodap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651A"/>
  </w:style>
  <w:style w:type="paragraph" w:styleId="Textodebalo">
    <w:name w:val="Balloon Text"/>
    <w:basedOn w:val="Normal"/>
    <w:link w:val="TextodebaloChar"/>
    <w:uiPriority w:val="99"/>
    <w:semiHidden/>
    <w:unhideWhenUsed/>
    <w:rsid w:val="00544DCE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DCE"/>
    <w:rPr>
      <w:rFonts w:ascii="Tahoma" w:eastAsia="SimSun" w:hAnsi="Tahoma" w:cs="Tahoma"/>
      <w:kern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51A"/>
    <w:pPr>
      <w:autoSpaceDN w:val="0"/>
      <w:jc w:val="both"/>
    </w:pPr>
    <w:rPr>
      <w:rFonts w:ascii="Calibri" w:eastAsia="SimSun" w:hAnsi="Calibri" w:cs="Tahoma"/>
      <w:kern w:val="3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651A"/>
  </w:style>
  <w:style w:type="paragraph" w:styleId="Rodap">
    <w:name w:val="footer"/>
    <w:basedOn w:val="Normal"/>
    <w:link w:val="Rodap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651A"/>
  </w:style>
  <w:style w:type="paragraph" w:styleId="Textodebalo">
    <w:name w:val="Balloon Text"/>
    <w:basedOn w:val="Normal"/>
    <w:link w:val="TextodebaloChar"/>
    <w:uiPriority w:val="99"/>
    <w:semiHidden/>
    <w:unhideWhenUsed/>
    <w:rsid w:val="00544DCE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DCE"/>
    <w:rPr>
      <w:rFonts w:ascii="Tahoma" w:eastAsia="SimSun" w:hAnsi="Tahoma" w:cs="Tahoma"/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Inajá Freitas de Faria</cp:lastModifiedBy>
  <cp:revision>4</cp:revision>
  <dcterms:created xsi:type="dcterms:W3CDTF">2020-07-21T17:34:00Z</dcterms:created>
  <dcterms:modified xsi:type="dcterms:W3CDTF">2020-07-24T17:35:00Z</dcterms:modified>
</cp:coreProperties>
</file>