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1E0" w:rsidRPr="002B7A1D" w:rsidRDefault="00FE71E0" w:rsidP="00FE71E0">
      <w:pPr>
        <w:pStyle w:val="Ttulo"/>
        <w:rPr>
          <w:rFonts w:ascii="Arial" w:hAnsi="Arial" w:cs="Arial"/>
        </w:rPr>
      </w:pPr>
      <w:r w:rsidRPr="002B7A1D">
        <w:rPr>
          <w:rFonts w:ascii="Arial" w:hAnsi="Arial" w:cs="Arial"/>
        </w:rPr>
        <w:t xml:space="preserve">REQUERIMENTO Nº </w:t>
      </w:r>
      <w:proofErr w:type="gramStart"/>
      <w:proofErr w:type="gramEnd"/>
      <w:r>
        <w:rPr>
          <w:rFonts w:ascii="Arial" w:hAnsi="Arial" w:cs="Arial"/>
        </w:rPr>
        <w:t>243</w:t>
      </w:r>
      <w:r w:rsidRPr="002B7A1D">
        <w:rPr>
          <w:rFonts w:ascii="Arial" w:hAnsi="Arial" w:cs="Arial"/>
        </w:rPr>
        <w:t>/</w:t>
      </w:r>
      <w:r>
        <w:rPr>
          <w:rFonts w:ascii="Arial" w:hAnsi="Arial" w:cs="Arial"/>
        </w:rPr>
        <w:t>2020</w:t>
      </w:r>
    </w:p>
    <w:p w:rsidR="00FE71E0" w:rsidRPr="002B7A1D" w:rsidRDefault="00FE71E0" w:rsidP="00FE71E0">
      <w:pPr>
        <w:pStyle w:val="Partesuperior-zdoformulrio"/>
        <w:rPr>
          <w:sz w:val="24"/>
          <w:szCs w:val="24"/>
        </w:rPr>
      </w:pPr>
      <w:r w:rsidRPr="002B7A1D">
        <w:rPr>
          <w:b/>
          <w:sz w:val="24"/>
          <w:szCs w:val="24"/>
          <w:u w:val="single"/>
        </w:rPr>
        <w:t xml:space="preserve"> </w:t>
      </w:r>
      <w:r w:rsidRPr="002B7A1D">
        <w:rPr>
          <w:sz w:val="24"/>
          <w:szCs w:val="24"/>
        </w:rPr>
        <w:t>Parte superior do formulário</w:t>
      </w:r>
    </w:p>
    <w:p w:rsidR="00FE71E0" w:rsidRPr="002B7A1D" w:rsidRDefault="00FE71E0" w:rsidP="00FE71E0">
      <w:pPr>
        <w:ind w:left="5040"/>
        <w:jc w:val="both"/>
        <w:rPr>
          <w:rFonts w:ascii="Arial" w:hAnsi="Arial" w:cs="Arial"/>
          <w:sz w:val="24"/>
          <w:szCs w:val="24"/>
        </w:rPr>
      </w:pPr>
    </w:p>
    <w:p w:rsidR="00395F52" w:rsidRDefault="00395F52" w:rsidP="00395F52">
      <w:pPr>
        <w:ind w:left="4536"/>
        <w:jc w:val="both"/>
        <w:rPr>
          <w:rFonts w:ascii="Arial" w:hAnsi="Arial" w:cs="Arial"/>
          <w:sz w:val="24"/>
          <w:szCs w:val="24"/>
        </w:rPr>
      </w:pPr>
      <w:bookmarkStart w:id="0" w:name="_GoBack"/>
      <w:r>
        <w:rPr>
          <w:rFonts w:ascii="Arial" w:hAnsi="Arial" w:cs="Arial"/>
          <w:sz w:val="24"/>
          <w:szCs w:val="24"/>
        </w:rPr>
        <w:t xml:space="preserve"> </w:t>
      </w:r>
      <w:r>
        <w:rPr>
          <w:rFonts w:ascii="Arial" w:hAnsi="Arial" w:cs="Arial"/>
          <w:sz w:val="24"/>
          <w:szCs w:val="24"/>
        </w:rPr>
        <w:t xml:space="preserve">“Quanto á construção de cobertura, instalação de acomodações decentes e melhorias em frente ao Centro Médico de Especialidades, sito a Rua Graça Martins nº 45, Centro”.  </w:t>
      </w:r>
    </w:p>
    <w:p w:rsidR="00395F52" w:rsidRDefault="00395F52" w:rsidP="00395F52">
      <w:pPr>
        <w:ind w:left="4536"/>
        <w:jc w:val="both"/>
        <w:rPr>
          <w:rFonts w:ascii="Arial" w:hAnsi="Arial" w:cs="Arial"/>
          <w:sz w:val="24"/>
          <w:szCs w:val="24"/>
        </w:rPr>
      </w:pPr>
      <w:r>
        <w:rPr>
          <w:rFonts w:ascii="Arial" w:hAnsi="Arial" w:cs="Arial"/>
          <w:sz w:val="24"/>
          <w:szCs w:val="24"/>
        </w:rPr>
        <w:t xml:space="preserve">  </w:t>
      </w:r>
    </w:p>
    <w:bookmarkEnd w:id="0"/>
    <w:p w:rsidR="00395F52" w:rsidRDefault="00395F52" w:rsidP="00395F52">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 xml:space="preserve">Excelentíssimo Senhor Presidente;                </w:t>
      </w:r>
    </w:p>
    <w:p w:rsidR="00395F52" w:rsidRDefault="00395F52" w:rsidP="00395F52">
      <w:pPr>
        <w:jc w:val="both"/>
        <w:rPr>
          <w:rFonts w:ascii="Arial" w:hAnsi="Arial" w:cs="Arial"/>
          <w:sz w:val="24"/>
          <w:szCs w:val="24"/>
        </w:rPr>
      </w:pPr>
      <w:r>
        <w:rPr>
          <w:rFonts w:ascii="Arial" w:hAnsi="Arial" w:cs="Arial"/>
          <w:sz w:val="24"/>
          <w:szCs w:val="24"/>
        </w:rPr>
        <w:t xml:space="preserve"> Excelentíssimo Senhor (a) Vereadores (a)                                      </w:t>
      </w:r>
    </w:p>
    <w:p w:rsidR="00395F52" w:rsidRDefault="00395F52" w:rsidP="00395F52">
      <w:pPr>
        <w:jc w:val="both"/>
        <w:rPr>
          <w:rFonts w:ascii="Arial" w:hAnsi="Arial" w:cs="Arial"/>
          <w:sz w:val="24"/>
          <w:szCs w:val="24"/>
        </w:rPr>
      </w:pPr>
    </w:p>
    <w:p w:rsidR="00395F52" w:rsidRDefault="00395F52" w:rsidP="00395F52">
      <w:pPr>
        <w:jc w:val="both"/>
        <w:rPr>
          <w:rFonts w:ascii="Arial" w:hAnsi="Arial" w:cs="Arial"/>
          <w:sz w:val="24"/>
          <w:szCs w:val="24"/>
        </w:rPr>
      </w:pPr>
      <w:r>
        <w:rPr>
          <w:rFonts w:ascii="Arial" w:hAnsi="Arial" w:cs="Arial"/>
          <w:sz w:val="24"/>
          <w:szCs w:val="24"/>
        </w:rPr>
        <w:t xml:space="preserve"> Considerando que, </w:t>
      </w:r>
      <w:r w:rsidR="00614F56">
        <w:rPr>
          <w:rFonts w:ascii="Arial" w:hAnsi="Arial" w:cs="Arial"/>
          <w:sz w:val="24"/>
          <w:szCs w:val="24"/>
        </w:rPr>
        <w:t>as maiorias das pessoas que utilizam os serviços do Centro Médico de Especialidade são</w:t>
      </w:r>
      <w:r>
        <w:rPr>
          <w:rFonts w:ascii="Arial" w:hAnsi="Arial" w:cs="Arial"/>
          <w:sz w:val="24"/>
          <w:szCs w:val="24"/>
        </w:rPr>
        <w:t xml:space="preserve"> </w:t>
      </w:r>
      <w:r w:rsidR="00614F56">
        <w:rPr>
          <w:rFonts w:ascii="Arial" w:hAnsi="Arial" w:cs="Arial"/>
          <w:sz w:val="24"/>
          <w:szCs w:val="24"/>
        </w:rPr>
        <w:t>idosas</w:t>
      </w:r>
      <w:r>
        <w:rPr>
          <w:rFonts w:ascii="Arial" w:hAnsi="Arial" w:cs="Arial"/>
          <w:sz w:val="24"/>
          <w:szCs w:val="24"/>
        </w:rPr>
        <w:t xml:space="preserve"> e crianças, esperando-se para atendimento médico, por questão de saúde debilitada; </w:t>
      </w:r>
    </w:p>
    <w:p w:rsidR="00395F52" w:rsidRDefault="00395F52" w:rsidP="00395F52">
      <w:pPr>
        <w:ind w:left="4536"/>
        <w:jc w:val="both"/>
        <w:rPr>
          <w:rFonts w:ascii="Arial" w:hAnsi="Arial" w:cs="Arial"/>
          <w:sz w:val="24"/>
          <w:szCs w:val="24"/>
        </w:rPr>
      </w:pPr>
      <w:r>
        <w:rPr>
          <w:rFonts w:ascii="Arial" w:hAnsi="Arial" w:cs="Arial"/>
          <w:sz w:val="24"/>
          <w:szCs w:val="24"/>
        </w:rPr>
        <w:t xml:space="preserve"> </w:t>
      </w:r>
    </w:p>
    <w:p w:rsidR="00395F52" w:rsidRDefault="00395F52" w:rsidP="00395F52">
      <w:pPr>
        <w:jc w:val="both"/>
        <w:rPr>
          <w:rFonts w:ascii="Arial" w:hAnsi="Arial" w:cs="Arial"/>
          <w:sz w:val="24"/>
          <w:szCs w:val="24"/>
        </w:rPr>
      </w:pPr>
      <w:r>
        <w:rPr>
          <w:rFonts w:ascii="Arial" w:hAnsi="Arial" w:cs="Arial"/>
          <w:sz w:val="24"/>
          <w:szCs w:val="24"/>
        </w:rPr>
        <w:t xml:space="preserve"> Considerando que, dezenas de pessoas chegam muito cedo ao local e permanecem em filas aguardando a abertura do Centro de Especialidades para que possam ser atendidas, e que no local não existe cobertura no local, e em dias de chuvas e calor, as pessoas que utilizam do local, sofrem com as consequências climáticas; </w:t>
      </w:r>
    </w:p>
    <w:p w:rsidR="00395F52" w:rsidRDefault="00395F52" w:rsidP="00395F52">
      <w:pPr>
        <w:jc w:val="both"/>
        <w:rPr>
          <w:rFonts w:ascii="Arial" w:hAnsi="Arial" w:cs="Arial"/>
          <w:sz w:val="24"/>
          <w:szCs w:val="24"/>
        </w:rPr>
      </w:pPr>
    </w:p>
    <w:p w:rsidR="00395F52" w:rsidRDefault="00395F52" w:rsidP="00395F52">
      <w:pPr>
        <w:jc w:val="both"/>
        <w:rPr>
          <w:rFonts w:ascii="Arial" w:hAnsi="Arial" w:cs="Arial"/>
          <w:sz w:val="24"/>
          <w:szCs w:val="24"/>
        </w:rPr>
      </w:pPr>
      <w:r>
        <w:rPr>
          <w:rFonts w:ascii="Arial" w:hAnsi="Arial" w:cs="Arial"/>
          <w:sz w:val="24"/>
          <w:szCs w:val="24"/>
        </w:rPr>
        <w:t xml:space="preserve">Considerando que, devido a Pandemia do novo </w:t>
      </w:r>
      <w:proofErr w:type="spellStart"/>
      <w:r>
        <w:rPr>
          <w:rFonts w:ascii="Arial" w:hAnsi="Arial" w:cs="Arial"/>
          <w:sz w:val="24"/>
          <w:szCs w:val="24"/>
        </w:rPr>
        <w:t>Coronavirus</w:t>
      </w:r>
      <w:proofErr w:type="spellEnd"/>
      <w:r>
        <w:rPr>
          <w:rFonts w:ascii="Arial" w:hAnsi="Arial" w:cs="Arial"/>
          <w:sz w:val="24"/>
          <w:szCs w:val="24"/>
        </w:rPr>
        <w:t xml:space="preserve"> (COVID19), a entrada no prédio do Centro de Especialidades, (Centro Médico), está sendo limitada, respeitando as orientações da Organização Mundial de Saúde, e os pacientes estão aguardando as consulta sem o mínimo conforto e em condições precárias, sendo que no local não existe cobertura nem bancos frente ao prédio, causando grande reclamo por parte dos munícipes, pagadores de impostos que necessitam de atendimento médico. </w:t>
      </w:r>
    </w:p>
    <w:p w:rsidR="00395F52" w:rsidRDefault="00395F52" w:rsidP="00395F52">
      <w:pPr>
        <w:ind w:left="4536"/>
        <w:jc w:val="both"/>
        <w:rPr>
          <w:rFonts w:ascii="Arial" w:hAnsi="Arial" w:cs="Arial"/>
          <w:sz w:val="24"/>
          <w:szCs w:val="24"/>
        </w:rPr>
      </w:pPr>
      <w:r>
        <w:rPr>
          <w:rFonts w:ascii="Arial" w:hAnsi="Arial" w:cs="Arial"/>
          <w:sz w:val="24"/>
          <w:szCs w:val="24"/>
        </w:rPr>
        <w:t xml:space="preserve"> </w:t>
      </w:r>
    </w:p>
    <w:p w:rsidR="00395F52" w:rsidRDefault="00395F52" w:rsidP="00395F52">
      <w:pPr>
        <w:jc w:val="both"/>
        <w:rPr>
          <w:rFonts w:ascii="Arial" w:hAnsi="Arial" w:cs="Arial"/>
          <w:sz w:val="24"/>
          <w:szCs w:val="24"/>
        </w:rPr>
      </w:pPr>
      <w:r>
        <w:rPr>
          <w:rFonts w:ascii="Arial" w:hAnsi="Arial" w:cs="Arial"/>
          <w:sz w:val="24"/>
          <w:szCs w:val="24"/>
        </w:rPr>
        <w:t xml:space="preserve">Considerando que, a Constituição Federal em seu inciso XXXIII, do artigo 5º, dispõe que, “todos têm o direito a receber dos órgãos públicos informações de seu interesse particular, ou de interesse coletivo ou geral, que serão prestadas no prazo da lei, sob pena de responsabilidade, ressalvadas aquelas cujo sigilo seja imprescindível à segurança da sociedade e do Estado”, e sob o tema, que o Supremo Tribunal Federal, no RE 865401, em decisão de repercussão geral, decidiu que: “o fato é que o controle da Administração Pública pelo parlamentar e pelo </w:t>
      </w:r>
      <w:proofErr w:type="gramStart"/>
      <w:r>
        <w:rPr>
          <w:rFonts w:ascii="Arial" w:hAnsi="Arial" w:cs="Arial"/>
          <w:sz w:val="24"/>
          <w:szCs w:val="24"/>
        </w:rPr>
        <w:t>legislativo ...</w:t>
      </w:r>
      <w:proofErr w:type="gramEnd"/>
      <w:r>
        <w:rPr>
          <w:rFonts w:ascii="Arial" w:hAnsi="Arial" w:cs="Arial"/>
          <w:sz w:val="24"/>
          <w:szCs w:val="24"/>
        </w:rPr>
        <w:t xml:space="preserve"> ou tornar mais eficiente os controles não podem ser tolhidos, muito menos com a imposição de restrições a direitos fundamentais não autorizadas pela Constituição Federal”. </w:t>
      </w:r>
    </w:p>
    <w:p w:rsidR="00395F52" w:rsidRDefault="00395F52" w:rsidP="00395F52">
      <w:pPr>
        <w:rPr>
          <w:rFonts w:ascii="Arial" w:hAnsi="Arial" w:cs="Arial"/>
          <w:sz w:val="24"/>
          <w:szCs w:val="24"/>
        </w:rPr>
      </w:pPr>
    </w:p>
    <w:p w:rsidR="00395F52" w:rsidRDefault="00395F52" w:rsidP="00395F52">
      <w:pPr>
        <w:rPr>
          <w:rFonts w:ascii="Arial" w:hAnsi="Arial" w:cs="Arial"/>
          <w:sz w:val="24"/>
          <w:szCs w:val="24"/>
        </w:rPr>
      </w:pPr>
    </w:p>
    <w:p w:rsidR="00395F52" w:rsidRDefault="00395F52" w:rsidP="00395F52">
      <w:pPr>
        <w:jc w:val="both"/>
        <w:rPr>
          <w:rFonts w:ascii="Arial" w:hAnsi="Arial" w:cs="Arial"/>
          <w:sz w:val="22"/>
          <w:szCs w:val="22"/>
        </w:rPr>
      </w:pPr>
    </w:p>
    <w:p w:rsidR="00395F52" w:rsidRDefault="00395F52" w:rsidP="00395F52">
      <w:pPr>
        <w:jc w:val="both"/>
        <w:rPr>
          <w:rFonts w:ascii="Arial" w:hAnsi="Arial" w:cs="Arial"/>
          <w:sz w:val="22"/>
          <w:szCs w:val="22"/>
        </w:rPr>
      </w:pPr>
    </w:p>
    <w:p w:rsidR="00395F52" w:rsidRDefault="00395F52" w:rsidP="00395F52">
      <w:pPr>
        <w:ind w:left="4536"/>
        <w:jc w:val="both"/>
        <w:rPr>
          <w:rFonts w:ascii="Arial" w:hAnsi="Arial" w:cs="Arial"/>
          <w:sz w:val="22"/>
          <w:szCs w:val="22"/>
        </w:rPr>
      </w:pPr>
    </w:p>
    <w:p w:rsidR="00395F52" w:rsidRDefault="00395F52" w:rsidP="00395F52">
      <w:pPr>
        <w:ind w:left="4536"/>
        <w:jc w:val="both"/>
        <w:rPr>
          <w:rFonts w:ascii="Arial" w:hAnsi="Arial" w:cs="Arial"/>
          <w:sz w:val="22"/>
          <w:szCs w:val="22"/>
        </w:rPr>
      </w:pPr>
      <w:r>
        <w:rPr>
          <w:rFonts w:ascii="Arial" w:hAnsi="Arial" w:cs="Arial"/>
          <w:sz w:val="22"/>
          <w:szCs w:val="22"/>
        </w:rPr>
        <w:t xml:space="preserve"> </w:t>
      </w:r>
    </w:p>
    <w:p w:rsidR="00395F52" w:rsidRDefault="00395F52" w:rsidP="00395F52">
      <w:pPr>
        <w:jc w:val="both"/>
        <w:rPr>
          <w:rFonts w:ascii="Arial" w:hAnsi="Arial" w:cs="Arial"/>
          <w:sz w:val="24"/>
          <w:szCs w:val="24"/>
        </w:rPr>
      </w:pPr>
      <w:r>
        <w:rPr>
          <w:rFonts w:ascii="Arial" w:hAnsi="Arial" w:cs="Arial"/>
          <w:sz w:val="24"/>
          <w:szCs w:val="24"/>
        </w:rPr>
        <w:t xml:space="preserve">REQUEIRO que, nos termos do Art. 107, Inciso VIII, do Regimento Interno da Câmara de Santa Barbara d´Oeste, seja oficializado á Prefeitura Municipal de Santa Barbara d´Oeste, situada na Avenida Monte Castelo nº 1000, na cidade Santa Barbara d´Oeste, para que encaminhe a esta Casa de Leis as seguintes informações:            </w:t>
      </w:r>
    </w:p>
    <w:p w:rsidR="00395F52" w:rsidRDefault="00395F52" w:rsidP="00395F52">
      <w:pPr>
        <w:ind w:left="4536"/>
        <w:jc w:val="both"/>
        <w:rPr>
          <w:rFonts w:ascii="Arial" w:hAnsi="Arial" w:cs="Arial"/>
          <w:sz w:val="24"/>
          <w:szCs w:val="24"/>
        </w:rPr>
      </w:pPr>
      <w:r>
        <w:rPr>
          <w:rFonts w:ascii="Arial" w:hAnsi="Arial" w:cs="Arial"/>
          <w:sz w:val="24"/>
          <w:szCs w:val="24"/>
        </w:rPr>
        <w:t xml:space="preserve"> </w:t>
      </w:r>
    </w:p>
    <w:p w:rsidR="00395F52" w:rsidRDefault="00395F52" w:rsidP="00395F52">
      <w:pPr>
        <w:jc w:val="both"/>
        <w:rPr>
          <w:rFonts w:ascii="Arial" w:hAnsi="Arial" w:cs="Arial"/>
          <w:sz w:val="24"/>
          <w:szCs w:val="24"/>
        </w:rPr>
      </w:pPr>
      <w:r>
        <w:rPr>
          <w:rFonts w:ascii="Arial" w:hAnsi="Arial" w:cs="Arial"/>
          <w:sz w:val="24"/>
          <w:szCs w:val="24"/>
        </w:rPr>
        <w:t xml:space="preserve">  I – A Administração Municipal tem conhecimento da falta de cobertura e instalação adequadas para os pacientes aguardarem os horários de suas consultas frente do Centro Médico de Especialidade? Justificar; </w:t>
      </w:r>
    </w:p>
    <w:p w:rsidR="00395F52" w:rsidRDefault="00395F52" w:rsidP="00395F52">
      <w:pPr>
        <w:jc w:val="both"/>
        <w:rPr>
          <w:rFonts w:ascii="Arial" w:hAnsi="Arial" w:cs="Arial"/>
          <w:sz w:val="24"/>
          <w:szCs w:val="24"/>
        </w:rPr>
      </w:pPr>
    </w:p>
    <w:p w:rsidR="00395F52" w:rsidRDefault="00395F52" w:rsidP="00395F52">
      <w:pPr>
        <w:jc w:val="both"/>
        <w:rPr>
          <w:rFonts w:ascii="Arial" w:hAnsi="Arial" w:cs="Arial"/>
          <w:sz w:val="24"/>
          <w:szCs w:val="24"/>
        </w:rPr>
      </w:pPr>
      <w:r>
        <w:rPr>
          <w:rFonts w:ascii="Arial" w:hAnsi="Arial" w:cs="Arial"/>
          <w:sz w:val="24"/>
          <w:szCs w:val="24"/>
        </w:rPr>
        <w:t xml:space="preserve">II – Diante da situação, da Pandemia, </w:t>
      </w:r>
      <w:proofErr w:type="gramStart"/>
      <w:r>
        <w:rPr>
          <w:rFonts w:ascii="Arial" w:hAnsi="Arial" w:cs="Arial"/>
          <w:sz w:val="24"/>
          <w:szCs w:val="24"/>
        </w:rPr>
        <w:t>existe</w:t>
      </w:r>
      <w:proofErr w:type="gramEnd"/>
      <w:r>
        <w:rPr>
          <w:rFonts w:ascii="Arial" w:hAnsi="Arial" w:cs="Arial"/>
          <w:sz w:val="24"/>
          <w:szCs w:val="24"/>
        </w:rPr>
        <w:t xml:space="preserve"> projetos de coberturas e instalação de bancos para abrigar os pacientes enquanto esperam serem atendidos? Caso positivo, existe data prevista para o início desta obra?                                                      </w:t>
      </w:r>
    </w:p>
    <w:p w:rsidR="00395F52" w:rsidRDefault="00395F52" w:rsidP="00395F52">
      <w:pPr>
        <w:jc w:val="both"/>
        <w:rPr>
          <w:rFonts w:ascii="Arial" w:hAnsi="Arial" w:cs="Arial"/>
          <w:sz w:val="24"/>
          <w:szCs w:val="24"/>
        </w:rPr>
      </w:pPr>
    </w:p>
    <w:p w:rsidR="00395F52" w:rsidRDefault="00395F52" w:rsidP="00395F52">
      <w:pPr>
        <w:jc w:val="both"/>
        <w:rPr>
          <w:rFonts w:ascii="Arial" w:hAnsi="Arial" w:cs="Arial"/>
          <w:sz w:val="24"/>
          <w:szCs w:val="24"/>
        </w:rPr>
      </w:pPr>
      <w:r>
        <w:rPr>
          <w:rFonts w:ascii="Arial" w:hAnsi="Arial" w:cs="Arial"/>
          <w:sz w:val="24"/>
          <w:szCs w:val="24"/>
        </w:rPr>
        <w:t>III – Caso não tenha projetos para a cobertura e instalação de bancos, seria possível incluir no cronograma de trabalhos das secretarias responsáveis com a máxima urgência?</w:t>
      </w:r>
    </w:p>
    <w:p w:rsidR="00395F52" w:rsidRDefault="00395F52" w:rsidP="00395F52">
      <w:pPr>
        <w:jc w:val="both"/>
        <w:rPr>
          <w:rFonts w:ascii="Arial" w:hAnsi="Arial" w:cs="Arial"/>
          <w:sz w:val="24"/>
          <w:szCs w:val="24"/>
        </w:rPr>
      </w:pPr>
    </w:p>
    <w:p w:rsidR="00395F52" w:rsidRDefault="00395F52" w:rsidP="00395F52">
      <w:pPr>
        <w:jc w:val="both"/>
        <w:rPr>
          <w:rFonts w:ascii="Arial" w:hAnsi="Arial" w:cs="Arial"/>
          <w:sz w:val="24"/>
          <w:szCs w:val="24"/>
        </w:rPr>
      </w:pPr>
      <w:r>
        <w:rPr>
          <w:rFonts w:ascii="Arial" w:hAnsi="Arial" w:cs="Arial"/>
          <w:sz w:val="24"/>
          <w:szCs w:val="24"/>
        </w:rPr>
        <w:t xml:space="preserve">IV - Outras informações que julgarem necessárias.   </w:t>
      </w:r>
    </w:p>
    <w:p w:rsidR="00395F52" w:rsidRDefault="00395F52" w:rsidP="00395F52">
      <w:pPr>
        <w:ind w:left="4536"/>
        <w:jc w:val="both"/>
        <w:rPr>
          <w:rFonts w:ascii="Arial" w:hAnsi="Arial" w:cs="Arial"/>
          <w:sz w:val="24"/>
          <w:szCs w:val="24"/>
        </w:rPr>
      </w:pPr>
      <w:r>
        <w:rPr>
          <w:rFonts w:ascii="Arial" w:hAnsi="Arial" w:cs="Arial"/>
          <w:sz w:val="24"/>
          <w:szCs w:val="24"/>
        </w:rPr>
        <w:t xml:space="preserve"> </w:t>
      </w:r>
    </w:p>
    <w:p w:rsidR="00395F52" w:rsidRDefault="00395F52" w:rsidP="00395F52">
      <w:pPr>
        <w:jc w:val="both"/>
        <w:rPr>
          <w:rFonts w:ascii="Arial" w:hAnsi="Arial" w:cs="Arial"/>
          <w:sz w:val="24"/>
          <w:szCs w:val="24"/>
        </w:rPr>
      </w:pPr>
    </w:p>
    <w:p w:rsidR="00395F52" w:rsidRDefault="00395F52" w:rsidP="00395F52">
      <w:pPr>
        <w:jc w:val="both"/>
        <w:rPr>
          <w:rFonts w:ascii="Arial" w:hAnsi="Arial" w:cs="Arial"/>
          <w:sz w:val="24"/>
          <w:szCs w:val="24"/>
        </w:rPr>
      </w:pPr>
      <w:r>
        <w:rPr>
          <w:rFonts w:ascii="Arial" w:hAnsi="Arial" w:cs="Arial"/>
          <w:sz w:val="24"/>
          <w:szCs w:val="24"/>
        </w:rPr>
        <w:t xml:space="preserve">      </w:t>
      </w:r>
    </w:p>
    <w:p w:rsidR="00395F52" w:rsidRDefault="00395F52" w:rsidP="00395F52">
      <w:pPr>
        <w:ind w:left="4536"/>
        <w:jc w:val="both"/>
        <w:rPr>
          <w:rFonts w:ascii="Arial" w:hAnsi="Arial" w:cs="Arial"/>
          <w:sz w:val="24"/>
          <w:szCs w:val="24"/>
        </w:rPr>
      </w:pPr>
    </w:p>
    <w:p w:rsidR="00395F52" w:rsidRDefault="00395F52" w:rsidP="00395F52">
      <w:pPr>
        <w:ind w:firstLine="1418"/>
        <w:jc w:val="both"/>
        <w:outlineLvl w:val="0"/>
        <w:rPr>
          <w:rFonts w:ascii="Arial" w:hAnsi="Arial" w:cs="Arial"/>
          <w:sz w:val="24"/>
          <w:szCs w:val="24"/>
        </w:rPr>
      </w:pPr>
      <w:r>
        <w:rPr>
          <w:rFonts w:ascii="Arial" w:hAnsi="Arial" w:cs="Arial"/>
          <w:sz w:val="24"/>
          <w:szCs w:val="24"/>
        </w:rPr>
        <w:t>Plenário “Dr. Tancredo Neves”, 26</w:t>
      </w:r>
      <w:r>
        <w:rPr>
          <w:rFonts w:ascii="Arial" w:hAnsi="Arial" w:cs="Arial"/>
          <w:sz w:val="24"/>
          <w:szCs w:val="24"/>
        </w:rPr>
        <w:t xml:space="preserve"> de Junho de 2020.</w:t>
      </w:r>
    </w:p>
    <w:p w:rsidR="00395F52" w:rsidRDefault="00395F52" w:rsidP="00395F52">
      <w:pPr>
        <w:ind w:firstLine="1418"/>
        <w:jc w:val="both"/>
        <w:outlineLvl w:val="0"/>
        <w:rPr>
          <w:rFonts w:ascii="Arial" w:hAnsi="Arial" w:cs="Arial"/>
          <w:sz w:val="24"/>
          <w:szCs w:val="24"/>
        </w:rPr>
      </w:pPr>
    </w:p>
    <w:p w:rsidR="00395F52" w:rsidRDefault="00395F52" w:rsidP="00395F52">
      <w:pPr>
        <w:ind w:firstLine="1418"/>
        <w:jc w:val="both"/>
        <w:outlineLvl w:val="0"/>
        <w:rPr>
          <w:rFonts w:ascii="Arial" w:hAnsi="Arial" w:cs="Arial"/>
          <w:sz w:val="24"/>
          <w:szCs w:val="24"/>
        </w:rPr>
      </w:pPr>
    </w:p>
    <w:p w:rsidR="00395F52" w:rsidRDefault="00395F52" w:rsidP="00395F52">
      <w:pPr>
        <w:ind w:firstLine="1418"/>
        <w:jc w:val="both"/>
        <w:outlineLvl w:val="0"/>
        <w:rPr>
          <w:rFonts w:ascii="Arial" w:hAnsi="Arial" w:cs="Arial"/>
          <w:sz w:val="24"/>
          <w:szCs w:val="24"/>
        </w:rPr>
      </w:pPr>
    </w:p>
    <w:p w:rsidR="00395F52" w:rsidRDefault="00395F52" w:rsidP="00395F52">
      <w:pPr>
        <w:ind w:firstLine="1440"/>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                   Paulo Cesar Monaro</w:t>
      </w:r>
    </w:p>
    <w:p w:rsidR="00395F52" w:rsidRDefault="00395F52" w:rsidP="00395F52">
      <w:pPr>
        <w:jc w:val="center"/>
        <w:outlineLvl w:val="0"/>
        <w:rPr>
          <w:sz w:val="24"/>
          <w:szCs w:val="24"/>
        </w:rPr>
      </w:pPr>
      <w:r>
        <w:rPr>
          <w:rFonts w:ascii="Arial" w:hAnsi="Arial" w:cs="Arial"/>
          <w:b/>
          <w:sz w:val="24"/>
          <w:szCs w:val="24"/>
        </w:rPr>
        <w:t>– Vereador</w:t>
      </w:r>
      <w:r>
        <w:rPr>
          <w:rFonts w:ascii="Arial" w:hAnsi="Arial" w:cs="Arial"/>
          <w:b/>
          <w:noProof/>
          <w:sz w:val="24"/>
          <w:szCs w:val="24"/>
        </w:rPr>
        <w:drawing>
          <wp:inline distT="0" distB="0" distL="0" distR="0">
            <wp:extent cx="286385" cy="254635"/>
            <wp:effectExtent l="0" t="0" r="0" b="0"/>
            <wp:docPr id="5" name="Imagem 5" descr="m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mdb[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385" cy="254635"/>
                    </a:xfrm>
                    <a:prstGeom prst="rect">
                      <a:avLst/>
                    </a:prstGeom>
                    <a:noFill/>
                    <a:ln>
                      <a:noFill/>
                    </a:ln>
                  </pic:spPr>
                </pic:pic>
              </a:graphicData>
            </a:graphic>
          </wp:inline>
        </w:drawing>
      </w:r>
    </w:p>
    <w:p w:rsidR="003524DB" w:rsidRDefault="003524DB" w:rsidP="00C75C8A">
      <w:pPr>
        <w:pStyle w:val="Recuodecorpodetexto"/>
        <w:ind w:left="0"/>
        <w:rPr>
          <w:rFonts w:ascii="Arial" w:hAnsi="Arial" w:cs="Arial"/>
          <w:b/>
        </w:rPr>
      </w:pPr>
    </w:p>
    <w:p w:rsidR="00395F52" w:rsidRDefault="00395F52" w:rsidP="00C75C8A">
      <w:pPr>
        <w:pStyle w:val="Recuodecorpodetexto"/>
        <w:ind w:left="0"/>
        <w:rPr>
          <w:rFonts w:ascii="Arial" w:hAnsi="Arial" w:cs="Arial"/>
          <w:b/>
        </w:rPr>
      </w:pPr>
    </w:p>
    <w:p w:rsidR="00395F52" w:rsidRDefault="00395F52" w:rsidP="00C75C8A">
      <w:pPr>
        <w:pStyle w:val="Recuodecorpodetexto"/>
        <w:ind w:left="0"/>
        <w:rPr>
          <w:rFonts w:ascii="Arial" w:hAnsi="Arial" w:cs="Arial"/>
          <w:b/>
        </w:rPr>
      </w:pPr>
    </w:p>
    <w:p w:rsidR="00395F52" w:rsidRPr="00AF6BB5" w:rsidRDefault="00C61A88" w:rsidP="00C75C8A">
      <w:pPr>
        <w:pStyle w:val="Recuodecorpodetexto"/>
        <w:ind w:left="0"/>
        <w:rPr>
          <w:rFonts w:ascii="Arial" w:hAnsi="Arial" w:cs="Arial"/>
          <w:b/>
        </w:rPr>
      </w:pPr>
      <w:r>
        <w:rPr>
          <w:rFonts w:ascii="Arial" w:hAnsi="Arial" w:cs="Arial"/>
          <w:b/>
          <w:noProof/>
        </w:rPr>
        <w:lastRenderedPageBreak/>
        <w:drawing>
          <wp:inline distT="0" distB="0" distL="0" distR="0">
            <wp:extent cx="2957886" cy="2236105"/>
            <wp:effectExtent l="0" t="0" r="0" b="0"/>
            <wp:docPr id="8" name="Imagem 8" descr="C:\Users\pmonaro\Desktop\fotos prposituras junho2020\c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monaro\Desktop\fotos prposituras junho2020\cm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7751" cy="2243563"/>
                    </a:xfrm>
                    <a:prstGeom prst="rect">
                      <a:avLst/>
                    </a:prstGeom>
                    <a:noFill/>
                    <a:ln>
                      <a:noFill/>
                    </a:ln>
                  </pic:spPr>
                </pic:pic>
              </a:graphicData>
            </a:graphic>
          </wp:inline>
        </w:drawing>
      </w:r>
      <w:r>
        <w:rPr>
          <w:rFonts w:ascii="Arial" w:hAnsi="Arial" w:cs="Arial"/>
          <w:b/>
          <w:noProof/>
        </w:rPr>
        <w:drawing>
          <wp:inline distT="0" distB="0" distL="0" distR="0">
            <wp:extent cx="2234317" cy="2240144"/>
            <wp:effectExtent l="0" t="0" r="0" b="8255"/>
            <wp:docPr id="7" name="Imagem 7" descr="C:\Users\pmonaro\Desktop\fotos prposituras junho2020\centro med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monaro\Desktop\fotos prposituras junho2020\centro medic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8965" cy="2244804"/>
                    </a:xfrm>
                    <a:prstGeom prst="rect">
                      <a:avLst/>
                    </a:prstGeom>
                    <a:noFill/>
                    <a:ln>
                      <a:noFill/>
                    </a:ln>
                  </pic:spPr>
                </pic:pic>
              </a:graphicData>
            </a:graphic>
          </wp:inline>
        </w:drawing>
      </w:r>
      <w:r>
        <w:rPr>
          <w:rFonts w:ascii="Arial" w:hAnsi="Arial" w:cs="Arial"/>
          <w:b/>
          <w:noProof/>
        </w:rPr>
        <w:drawing>
          <wp:inline distT="0" distB="0" distL="0" distR="0">
            <wp:extent cx="3959750" cy="4898004"/>
            <wp:effectExtent l="0" t="0" r="3175" b="0"/>
            <wp:docPr id="6" name="Imagem 6" descr="C:\Users\pmonaro\Desktop\fotos prposituras junho2020\c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onaro\Desktop\fotos prposituras junho2020\cm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5828" cy="4905522"/>
                    </a:xfrm>
                    <a:prstGeom prst="rect">
                      <a:avLst/>
                    </a:prstGeom>
                    <a:noFill/>
                    <a:ln>
                      <a:noFill/>
                    </a:ln>
                  </pic:spPr>
                </pic:pic>
              </a:graphicData>
            </a:graphic>
          </wp:inline>
        </w:drawing>
      </w:r>
    </w:p>
    <w:sectPr w:rsidR="00395F52" w:rsidRPr="00AF6BB5" w:rsidSect="00D26CB3">
      <w:headerReference w:type="default" r:id="rId13"/>
      <w:pgSz w:w="11907" w:h="16840" w:code="9"/>
      <w:pgMar w:top="2552" w:right="1701" w:bottom="1985" w:left="1701" w:header="56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FD1" w:rsidRDefault="00AE5FD1">
      <w:r>
        <w:separator/>
      </w:r>
    </w:p>
  </w:endnote>
  <w:endnote w:type="continuationSeparator" w:id="0">
    <w:p w:rsidR="00AE5FD1" w:rsidRDefault="00AE5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FD1" w:rsidRDefault="00AE5FD1">
      <w:r>
        <w:separator/>
      </w:r>
    </w:p>
  </w:footnote>
  <w:footnote w:type="continuationSeparator" w:id="0">
    <w:p w:rsidR="00AE5FD1" w:rsidRDefault="00AE5F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AE7" w:rsidRDefault="009C3AE7">
    <w:pPr>
      <w:pStyle w:val="Cabealho"/>
    </w:pPr>
    <w:r>
      <w:rPr>
        <w:noProof/>
      </w:rPr>
      <mc:AlternateContent>
        <mc:Choice Requires="wps">
          <w:drawing>
            <wp:anchor distT="0" distB="0" distL="114300" distR="114300" simplePos="0" relativeHeight="251657216" behindDoc="0" locked="0" layoutInCell="1" allowOverlap="1" wp14:anchorId="613E6B6A" wp14:editId="32ABB799">
              <wp:simplePos x="0" y="0"/>
              <wp:positionH relativeFrom="column">
                <wp:posOffset>424180</wp:posOffset>
              </wp:positionH>
              <wp:positionV relativeFrom="paragraph">
                <wp:posOffset>250190</wp:posOffset>
              </wp:positionV>
              <wp:extent cx="5342890" cy="626745"/>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6267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C3AE7" w:rsidRPr="00AE702A" w:rsidRDefault="009C3AE7" w:rsidP="001B478A">
                          <w:pPr>
                            <w:jc w:val="center"/>
                            <w:rPr>
                              <w:rFonts w:ascii="Arial" w:hAnsi="Arial" w:cs="Arial"/>
                              <w:sz w:val="40"/>
                              <w:szCs w:val="40"/>
                            </w:rPr>
                          </w:pPr>
                          <w:r w:rsidRPr="00AE702A">
                            <w:rPr>
                              <w:rFonts w:ascii="Arial" w:hAnsi="Arial" w:cs="Arial"/>
                              <w:sz w:val="40"/>
                              <w:szCs w:val="40"/>
                            </w:rPr>
                            <w:t>Câmara Municipal de Santa Bárbara D´Oeste</w:t>
                          </w:r>
                        </w:p>
                        <w:p w:rsidR="009C3AE7" w:rsidRPr="00D26CB3" w:rsidRDefault="009C3AE7" w:rsidP="001B478A">
                          <w:pPr>
                            <w:jc w:val="center"/>
                            <w:rPr>
                              <w:rFonts w:ascii="Arial" w:hAnsi="Arial" w:cs="Arial"/>
                              <w:sz w:val="32"/>
                              <w:szCs w:val="32"/>
                            </w:rPr>
                          </w:pPr>
                          <w:r w:rsidRPr="00D26CB3">
                            <w:rPr>
                              <w:rFonts w:ascii="Arial" w:hAnsi="Arial" w:cs="Arial"/>
                              <w:sz w:val="32"/>
                              <w:szCs w:val="32"/>
                            </w:rPr>
                            <w:t>“Palácio 15 de Junho”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33.4pt;margin-top:19.7pt;width:420.7pt;height:49.3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" filled="f" strokecolor="white">
              <v:textbox style="mso-fit-shape-to-text:t">
                <w:txbxContent>
                  <w:p w:rsidR="009C3AE7" w:rsidRPr="00AE702A" w:rsidRDefault="009C3AE7" w:rsidP="001B478A">
                    <w:pPr>
                      <w:jc w:val="center"/>
                      <w:rPr>
                        <w:rFonts w:ascii="Arial" w:hAnsi="Arial" w:cs="Arial"/>
                        <w:sz w:val="40"/>
                        <w:szCs w:val="40"/>
                      </w:rPr>
                    </w:pPr>
                    <w:r w:rsidRPr="00AE702A">
                      <w:rPr>
                        <w:rFonts w:ascii="Arial" w:hAnsi="Arial" w:cs="Arial"/>
                        <w:sz w:val="40"/>
                        <w:szCs w:val="40"/>
                      </w:rPr>
                      <w:t>Câmara Municipal de Santa Bárbara D´Oeste</w:t>
                    </w:r>
                  </w:p>
                  <w:p w:rsidR="009C3AE7" w:rsidRPr="00D26CB3" w:rsidRDefault="009C3AE7" w:rsidP="001B478A">
                    <w:pPr>
                      <w:jc w:val="center"/>
                      <w:rPr>
                        <w:rFonts w:ascii="Arial" w:hAnsi="Arial" w:cs="Arial"/>
                        <w:sz w:val="32"/>
                        <w:szCs w:val="32"/>
                      </w:rPr>
                    </w:pPr>
                    <w:r w:rsidRPr="00D26CB3">
                      <w:rPr>
                        <w:rFonts w:ascii="Arial" w:hAnsi="Arial" w:cs="Arial"/>
                        <w:sz w:val="32"/>
                        <w:szCs w:val="32"/>
                      </w:rPr>
                      <w:t>“Palácio 15 de Junho”</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0AF2641" wp14:editId="5A5B2B88">
              <wp:simplePos x="0" y="0"/>
              <wp:positionH relativeFrom="column">
                <wp:posOffset>-767080</wp:posOffset>
              </wp:positionH>
              <wp:positionV relativeFrom="paragraph">
                <wp:posOffset>0</wp:posOffset>
              </wp:positionV>
              <wp:extent cx="1217930" cy="124523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12452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C3AE7" w:rsidRDefault="009C3AE7">
                          <w:r>
                            <w:rPr>
                              <w:noProof/>
                            </w:rPr>
                            <w:drawing>
                              <wp:inline distT="0" distB="0" distL="0" distR="0" wp14:anchorId="3F270A26" wp14:editId="57BD1D3C">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7" type="#_x0000_t202" style="position:absolute;margin-left:-60.4pt;margin-top:0;width:95.9pt;height:98.0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" filled="f" strokecolor="white">
              <v:textbox style="mso-fit-shape-to-text:t">
                <w:txbxContent>
                  <w:p w:rsidR="009C3AE7" w:rsidRDefault="009C3AE7">
                    <w:r>
                      <w:rPr>
                        <w:noProof/>
                      </w:rPr>
                      <w:drawing>
                        <wp:inline distT="0" distB="0" distL="0" distR="0" wp14:anchorId="3BE61BAA" wp14:editId="05C018DC">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v:textbox>
            </v:shape>
          </w:pict>
        </mc:Fallback>
      </mc:AlternateContent>
    </w:r>
  </w:p>
  <w:p>
    <w:pPr/>
    <w:r xmlns:w="http://schemas.openxmlformats.org/wordprocessingml/2006/main">
      <drawing xmlns="http://schemas.openxmlformats.org/wordprocessingml/2006/main">
        <wp:anchor distT="0" distB="0" distL="114300" distR="114300" simplePos="0" relativeHeight="251658240" behindDoc="0" locked="0" layoutInCell="1" allowOverlap="1">
          <wp:simplePos x="0" y="0"/>
          <wp:positionH relativeFrom="page">
            <wp:align>right</wp:align>
          </wp:positionH>
          <wp:positionV relativeFrom="page">
            <wp:align>center</wp:align>
          </wp:positionV>
          <wp:extent cx="381040" cy="3019742"/>
          <wp:effectExtent l="0" t="0" r="0" b="0"/>
          <wp:wrapNone/>
          <wp:docPr id="1" name="Sino.Siscam.Desktop.Carimbo"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Siscam.Desktop.Carimbo"/>
                  <pic:cNvPicPr/>
                </pic:nvPicPr>
                <pic:blipFill>
                  <a:blip xmlns:r="http://schemas.openxmlformats.org/officeDocument/2006/relationships" r:embed="Rc40be81c32d645a8"/>
                  <a:stretch>
                    <a:fillRect/>
                  </a:stretch>
                </pic:blipFill>
                <pic:spPr>
                  <a:xfrm>
                    <a:off x="0" y="0"/>
                    <a:ext cx="381040" cy="3019742"/>
                  </a:xfrm>
                  <a:prstGeom prst="rect">
                    <a:avLst/>
                  </a:prstGeom>
                </pic:spPr>
              </pic:pic>
            </a:graphicData>
          </a:graphic>
        </wp:anchor>
      </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F74C36"/>
    <w:multiLevelType w:val="hybridMultilevel"/>
    <w:tmpl w:val="4E28C1CE"/>
    <w:lvl w:ilvl="0" w:tplc="B20E6B8C">
      <w:start w:val="1"/>
      <w:numFmt w:val="decimal"/>
      <w:lvlText w:val="%1-"/>
      <w:lvlJc w:val="left"/>
      <w:pPr>
        <w:tabs>
          <w:tab w:val="num" w:pos="1065"/>
        </w:tabs>
        <w:ind w:left="1065" w:hanging="705"/>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
    <w:nsid w:val="42991804"/>
    <w:multiLevelType w:val="hybridMultilevel"/>
    <w:tmpl w:val="38F0C912"/>
    <w:lvl w:ilvl="0" w:tplc="4DA4DA8E">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
    <w:nsid w:val="669B1EBB"/>
    <w:multiLevelType w:val="hybridMultilevel"/>
    <w:tmpl w:val="4314ACD4"/>
    <w:lvl w:ilvl="0" w:tplc="04160011">
      <w:start w:val="1"/>
      <w:numFmt w:val="decimal"/>
      <w:lvlText w:val="%1)"/>
      <w:lvlJc w:val="left"/>
      <w:pPr>
        <w:ind w:left="92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96D"/>
    <w:rsid w:val="00017A84"/>
    <w:rsid w:val="00024215"/>
    <w:rsid w:val="000329C1"/>
    <w:rsid w:val="00066375"/>
    <w:rsid w:val="000C77D0"/>
    <w:rsid w:val="001047E0"/>
    <w:rsid w:val="001B478A"/>
    <w:rsid w:val="001D1394"/>
    <w:rsid w:val="00227189"/>
    <w:rsid w:val="0024545E"/>
    <w:rsid w:val="00245A14"/>
    <w:rsid w:val="00292689"/>
    <w:rsid w:val="002B46A9"/>
    <w:rsid w:val="002B7A1D"/>
    <w:rsid w:val="002C2A6F"/>
    <w:rsid w:val="00321799"/>
    <w:rsid w:val="0033648A"/>
    <w:rsid w:val="003524DB"/>
    <w:rsid w:val="00373483"/>
    <w:rsid w:val="00395F52"/>
    <w:rsid w:val="003C51D2"/>
    <w:rsid w:val="003D3AA8"/>
    <w:rsid w:val="003E18E0"/>
    <w:rsid w:val="003F278A"/>
    <w:rsid w:val="00400375"/>
    <w:rsid w:val="00445CB5"/>
    <w:rsid w:val="00454EAC"/>
    <w:rsid w:val="0049057E"/>
    <w:rsid w:val="004B57DB"/>
    <w:rsid w:val="004C67DE"/>
    <w:rsid w:val="00550E61"/>
    <w:rsid w:val="00573E69"/>
    <w:rsid w:val="005768A7"/>
    <w:rsid w:val="00582068"/>
    <w:rsid w:val="005C16F0"/>
    <w:rsid w:val="006038D1"/>
    <w:rsid w:val="00614F56"/>
    <w:rsid w:val="00625A71"/>
    <w:rsid w:val="006C6395"/>
    <w:rsid w:val="00705ABB"/>
    <w:rsid w:val="00727701"/>
    <w:rsid w:val="00745BC4"/>
    <w:rsid w:val="007502D7"/>
    <w:rsid w:val="00794C4F"/>
    <w:rsid w:val="007B1241"/>
    <w:rsid w:val="0084271A"/>
    <w:rsid w:val="00867029"/>
    <w:rsid w:val="008E6580"/>
    <w:rsid w:val="009078E3"/>
    <w:rsid w:val="009506D4"/>
    <w:rsid w:val="00951853"/>
    <w:rsid w:val="009608C6"/>
    <w:rsid w:val="009C3AE7"/>
    <w:rsid w:val="009C6BC0"/>
    <w:rsid w:val="009F196D"/>
    <w:rsid w:val="00A71CAF"/>
    <w:rsid w:val="00A9035B"/>
    <w:rsid w:val="00AC47EE"/>
    <w:rsid w:val="00AE5FD1"/>
    <w:rsid w:val="00AE702A"/>
    <w:rsid w:val="00AF6BB5"/>
    <w:rsid w:val="00B02D84"/>
    <w:rsid w:val="00B26087"/>
    <w:rsid w:val="00B874B6"/>
    <w:rsid w:val="00B9115F"/>
    <w:rsid w:val="00BE5F48"/>
    <w:rsid w:val="00BE6B55"/>
    <w:rsid w:val="00BE7264"/>
    <w:rsid w:val="00BE7DB5"/>
    <w:rsid w:val="00BF5D75"/>
    <w:rsid w:val="00BF6901"/>
    <w:rsid w:val="00BF7A27"/>
    <w:rsid w:val="00C10505"/>
    <w:rsid w:val="00C109E2"/>
    <w:rsid w:val="00C61A88"/>
    <w:rsid w:val="00C75C8A"/>
    <w:rsid w:val="00CA4E81"/>
    <w:rsid w:val="00CC0A73"/>
    <w:rsid w:val="00CD613B"/>
    <w:rsid w:val="00CF257A"/>
    <w:rsid w:val="00CF7F49"/>
    <w:rsid w:val="00D05CC0"/>
    <w:rsid w:val="00D26CB3"/>
    <w:rsid w:val="00D36439"/>
    <w:rsid w:val="00D379C4"/>
    <w:rsid w:val="00DD050A"/>
    <w:rsid w:val="00DE3187"/>
    <w:rsid w:val="00E5405B"/>
    <w:rsid w:val="00E903BB"/>
    <w:rsid w:val="00EB7D7D"/>
    <w:rsid w:val="00ED469D"/>
    <w:rsid w:val="00ED6203"/>
    <w:rsid w:val="00EE7983"/>
    <w:rsid w:val="00F05DA2"/>
    <w:rsid w:val="00F16623"/>
    <w:rsid w:val="00F74725"/>
    <w:rsid w:val="00F911EB"/>
    <w:rsid w:val="00FB306D"/>
    <w:rsid w:val="00FC4E80"/>
    <w:rsid w:val="00FE71E0"/>
    <w:rsid w:val="00FF38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Body Text Indent 2" w:uiPriority="99"/>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uiPriority w:val="10"/>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uiPriority w:val="99"/>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uiPriority w:val="10"/>
    <w:rsid w:val="00FF3852"/>
    <w:rPr>
      <w:rFonts w:ascii="Bookman Old Style" w:hAnsi="Bookman Old Style"/>
      <w:b/>
      <w:sz w:val="24"/>
      <w:szCs w:val="24"/>
      <w:u w:val="single"/>
    </w:rPr>
  </w:style>
  <w:style w:type="character" w:customStyle="1" w:styleId="Recuodecorpodetexto2Char">
    <w:name w:val="Recuo de corpo de texto 2 Char"/>
    <w:link w:val="Recuodecorpodetexto2"/>
    <w:uiPriority w:val="99"/>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Body Text Indent 2" w:uiPriority="99"/>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uiPriority w:val="10"/>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uiPriority w:val="99"/>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uiPriority w:val="10"/>
    <w:rsid w:val="00FF3852"/>
    <w:rPr>
      <w:rFonts w:ascii="Bookman Old Style" w:hAnsi="Bookman Old Style"/>
      <w:b/>
      <w:sz w:val="24"/>
      <w:szCs w:val="24"/>
      <w:u w:val="single"/>
    </w:rPr>
  </w:style>
  <w:style w:type="character" w:customStyle="1" w:styleId="Recuodecorpodetexto2Char">
    <w:name w:val="Recuo de corpo de texto 2 Char"/>
    <w:link w:val="Recuodecorpodetexto2"/>
    <w:uiPriority w:val="99"/>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573478">
      <w:bodyDiv w:val="1"/>
      <w:marLeft w:val="0"/>
      <w:marRight w:val="0"/>
      <w:marTop w:val="0"/>
      <w:marBottom w:val="0"/>
      <w:divBdr>
        <w:top w:val="none" w:sz="0" w:space="0" w:color="auto"/>
        <w:left w:val="none" w:sz="0" w:space="0" w:color="auto"/>
        <w:bottom w:val="none" w:sz="0" w:space="0" w:color="auto"/>
        <w:right w:val="none" w:sz="0" w:space="0" w:color="auto"/>
      </w:divBdr>
    </w:div>
    <w:div w:id="1648129505">
      <w:bodyDiv w:val="1"/>
      <w:marLeft w:val="0"/>
      <w:marRight w:val="0"/>
      <w:marTop w:val="0"/>
      <w:marBottom w:val="0"/>
      <w:divBdr>
        <w:top w:val="none" w:sz="0" w:space="0" w:color="auto"/>
        <w:left w:val="none" w:sz="0" w:space="0" w:color="auto"/>
        <w:bottom w:val="none" w:sz="0" w:space="0" w:color="auto"/>
        <w:right w:val="none" w:sz="0" w:space="0" w:color="auto"/>
      </w:divBdr>
    </w:div>
    <w:div w:id="200890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1.xml"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image" Target="media/image2.png" Id="rId10"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fontTable" Target="fontTable.xml" Id="rId14" /><Relationship Type="http://schemas.openxmlformats.org/officeDocument/2006/relationships/image" Target="/word/media/b6ae53f1-0254-474a-ab23-90616607ee90.png" Id="Rf0639a7753674a55" /></Relationships>
</file>

<file path=word/_rels/header1.xml.rels>&#65279;<?xml version="1.0" encoding="utf-8"?><Relationships xmlns="http://schemas.openxmlformats.org/package/2006/relationships"><Relationship Type="http://schemas.openxmlformats.org/officeDocument/2006/relationships/image" Target="media/image20.jpeg" Id="rId2" /><Relationship Type="http://schemas.openxmlformats.org/officeDocument/2006/relationships/image" Target="media/image5.jpeg" Id="rId1" /><Relationship Type="http://schemas.openxmlformats.org/officeDocument/2006/relationships/image" Target="/word/media/b6ae53f1-0254-474a-ab23-90616607ee90.png" Id="Rc40be81c32d645a8"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12531-F95E-4A9E-90B3-D215F5297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513</Words>
  <Characters>2771</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3278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Paulo Monaro</cp:lastModifiedBy>
  <cp:revision>4</cp:revision>
  <cp:lastPrinted>2019-04-05T13:21:00Z</cp:lastPrinted>
  <dcterms:created xsi:type="dcterms:W3CDTF">2020-06-26T16:43:00Z</dcterms:created>
  <dcterms:modified xsi:type="dcterms:W3CDTF">2020-06-26T16:44:00Z</dcterms:modified>
</cp:coreProperties>
</file>