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>verifiquem a possibilidade de instalar temporizadores nos semáforos da Avenida Santa Bárbara próximos ao Atacadão.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1AA1" w:rsidRDefault="00A35AE9" w:rsidP="00ED1A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>verifiquem a possibilidade de instalar temporizadores nos semáforos da Avenida Santa Bárbara próximos ao Atacadão.</w:t>
      </w:r>
    </w:p>
    <w:p w:rsidR="00B579DC" w:rsidRDefault="00B579DC" w:rsidP="00B579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1E7362">
        <w:rPr>
          <w:rFonts w:ascii="Arial" w:hAnsi="Arial" w:cs="Arial"/>
          <w:sz w:val="24"/>
          <w:szCs w:val="24"/>
        </w:rPr>
        <w:t>o temporizador melhorará o fluxo de veículos no local.</w:t>
      </w:r>
      <w:bookmarkStart w:id="0" w:name="_GoBack"/>
      <w:bookmarkEnd w:id="0"/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B579D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464804adc34e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68f055-46d6-4974-8cb1-b7b34884728a.png" Id="R10f3af6dc0ad45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68f055-46d6-4974-8cb1-b7b34884728a.png" Id="Rcc464804adc34e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415F-FC58-46D1-A151-5D8D3D6B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489</cp:revision>
  <cp:lastPrinted>2014-10-17T18:19:00Z</cp:lastPrinted>
  <dcterms:created xsi:type="dcterms:W3CDTF">2014-01-16T16:53:00Z</dcterms:created>
  <dcterms:modified xsi:type="dcterms:W3CDTF">2020-06-16T17:30:00Z</dcterms:modified>
</cp:coreProperties>
</file>