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0A0A8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0A83">
        <w:rPr>
          <w:rFonts w:ascii="Arial" w:hAnsi="Arial" w:cs="Arial"/>
          <w:sz w:val="24"/>
          <w:szCs w:val="24"/>
        </w:rPr>
        <w:t>2</w:t>
      </w:r>
      <w:proofErr w:type="gramEnd"/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0A0A83">
        <w:rPr>
          <w:rFonts w:ascii="Arial" w:hAnsi="Arial" w:cs="Arial"/>
          <w:sz w:val="24"/>
          <w:szCs w:val="24"/>
        </w:rPr>
        <w:t>s sequenciais</w:t>
      </w:r>
      <w:r w:rsidR="00B579DC">
        <w:rPr>
          <w:rFonts w:ascii="Arial" w:hAnsi="Arial" w:cs="Arial"/>
          <w:sz w:val="24"/>
          <w:szCs w:val="24"/>
        </w:rPr>
        <w:t xml:space="preserve"> </w:t>
      </w:r>
      <w:r w:rsidR="00BA3A6B">
        <w:rPr>
          <w:rFonts w:ascii="Arial" w:hAnsi="Arial" w:cs="Arial"/>
          <w:sz w:val="24"/>
          <w:szCs w:val="24"/>
        </w:rPr>
        <w:t xml:space="preserve">na Rua </w:t>
      </w:r>
      <w:r w:rsidR="00ED1AA1">
        <w:rPr>
          <w:rFonts w:ascii="Arial" w:hAnsi="Arial" w:cs="Arial"/>
          <w:sz w:val="24"/>
          <w:szCs w:val="24"/>
        </w:rPr>
        <w:t xml:space="preserve">César Modenese </w:t>
      </w:r>
      <w:r w:rsidR="000A0A83">
        <w:rPr>
          <w:rFonts w:ascii="Arial" w:hAnsi="Arial" w:cs="Arial"/>
          <w:sz w:val="24"/>
          <w:szCs w:val="24"/>
        </w:rPr>
        <w:t>nas proximidades d</w:t>
      </w:r>
      <w:r w:rsidR="00ED1AA1">
        <w:rPr>
          <w:rFonts w:ascii="Arial" w:hAnsi="Arial" w:cs="Arial"/>
          <w:sz w:val="24"/>
          <w:szCs w:val="24"/>
        </w:rPr>
        <w:t>o nº 163 no Parque do Lago.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0A83" w:rsidRDefault="00A35AE9" w:rsidP="000A0A8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A0A83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0A0A83">
        <w:rPr>
          <w:rFonts w:ascii="Arial" w:hAnsi="Arial" w:cs="Arial"/>
          <w:sz w:val="24"/>
          <w:szCs w:val="24"/>
        </w:rPr>
        <w:t>2</w:t>
      </w:r>
      <w:proofErr w:type="gramEnd"/>
      <w:r w:rsidR="000A0A83">
        <w:rPr>
          <w:rFonts w:ascii="Arial" w:hAnsi="Arial" w:cs="Arial"/>
          <w:sz w:val="24"/>
          <w:szCs w:val="24"/>
        </w:rPr>
        <w:t xml:space="preserve"> lâmpadas sequenciais na Rua César Modenese nas proximidades do nº 163 no Parque do Lago.</w:t>
      </w:r>
    </w:p>
    <w:p w:rsidR="00ED1AA1" w:rsidRDefault="00ED1AA1" w:rsidP="00ED1AA1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79DC" w:rsidRDefault="00B579DC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eecdfe97ec48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0A83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4643eb-061b-4d2f-a637-21583cad2b30.png" Id="R59fa0c6c45ac4d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4643eb-061b-4d2f-a637-21583cad2b30.png" Id="R2deecdfe97ec48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B4D7-E7EB-4027-A88D-60AD24FF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113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489</cp:revision>
  <cp:lastPrinted>2014-10-17T18:19:00Z</cp:lastPrinted>
  <dcterms:created xsi:type="dcterms:W3CDTF">2014-01-16T16:53:00Z</dcterms:created>
  <dcterms:modified xsi:type="dcterms:W3CDTF">2020-06-19T16:45:00Z</dcterms:modified>
</cp:coreProperties>
</file>