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 w:rsidR="0090189D">
        <w:rPr>
          <w:rFonts w:ascii="Arial" w:hAnsi="Arial" w:cs="Arial"/>
        </w:rPr>
        <w:t>271/2020</w:t>
      </w:r>
      <w:bookmarkStart w:id="0" w:name="_GoBack"/>
      <w:bookmarkEnd w:id="0"/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67399" w:rsidRPr="008826D3" w:rsidRDefault="00F67399" w:rsidP="008826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</w:t>
      </w:r>
      <w:r w:rsidR="00A177EC">
        <w:rPr>
          <w:rFonts w:ascii="Arial" w:hAnsi="Arial" w:cs="Arial"/>
          <w:sz w:val="24"/>
          <w:szCs w:val="24"/>
        </w:rPr>
        <w:t>apl</w:t>
      </w:r>
      <w:r w:rsidR="000C6AE2">
        <w:rPr>
          <w:rFonts w:ascii="Arial" w:hAnsi="Arial" w:cs="Arial"/>
          <w:sz w:val="24"/>
          <w:szCs w:val="24"/>
        </w:rPr>
        <w:t>aus</w:t>
      </w:r>
      <w:r w:rsidR="00A177EC">
        <w:rPr>
          <w:rFonts w:ascii="Arial" w:hAnsi="Arial" w:cs="Arial"/>
          <w:sz w:val="24"/>
          <w:szCs w:val="24"/>
        </w:rPr>
        <w:t xml:space="preserve">o </w:t>
      </w:r>
      <w:r w:rsidR="000C6AE2">
        <w:rPr>
          <w:rFonts w:ascii="Arial" w:hAnsi="Arial" w:cs="Arial"/>
          <w:sz w:val="24"/>
          <w:szCs w:val="24"/>
        </w:rPr>
        <w:t>à</w:t>
      </w:r>
      <w:r w:rsidR="000C6AE2" w:rsidRPr="000C6AE2">
        <w:rPr>
          <w:rFonts w:ascii="Arial" w:hAnsi="Arial" w:cs="Arial"/>
          <w:sz w:val="24"/>
          <w:szCs w:val="24"/>
        </w:rPr>
        <w:t xml:space="preserve"> Câmara dos Deputados e Senado Federal pela aprovação da Lei Aldir Blanc</w:t>
      </w:r>
      <w:r w:rsidR="000C6AE2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CCF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C6AE2" w:rsidRPr="000C6AE2">
        <w:rPr>
          <w:rFonts w:ascii="Arial" w:hAnsi="Arial" w:cs="Arial"/>
          <w:sz w:val="24"/>
          <w:szCs w:val="24"/>
        </w:rPr>
        <w:t>que o Projeto de Lei 1075/2020, chamado Lei Aldir Blanc em homenagem ao compositor que morreu em abril deste ano por complicações devido ao Covid-19</w:t>
      </w:r>
      <w:r w:rsidR="007A0B29">
        <w:rPr>
          <w:rFonts w:ascii="Arial" w:hAnsi="Arial" w:cs="Arial"/>
          <w:sz w:val="24"/>
          <w:szCs w:val="24"/>
        </w:rPr>
        <w:t>;</w:t>
      </w:r>
    </w:p>
    <w:p w:rsidR="007A0B29" w:rsidRDefault="007A0B2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5490" w:rsidRDefault="00206DD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C6AE2" w:rsidRPr="000C6AE2">
        <w:rPr>
          <w:rFonts w:ascii="Arial" w:hAnsi="Arial" w:cs="Arial"/>
          <w:sz w:val="24"/>
          <w:szCs w:val="24"/>
        </w:rPr>
        <w:t>que o citado projeto é muito importante para a cultura nacional em caráter emergencial e foi aprovado pela Câmara dos Deputados no último dia 26 de maio e no Senado Federal no dia 06 de junho deste ano;</w:t>
      </w:r>
    </w:p>
    <w:p w:rsidR="005F3401" w:rsidRDefault="005F340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F3401" w:rsidRDefault="00206DD2" w:rsidP="003450E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C6AE2" w:rsidRPr="000C6AE2">
        <w:rPr>
          <w:rFonts w:ascii="Arial" w:hAnsi="Arial" w:cs="Arial"/>
          <w:sz w:val="24"/>
          <w:szCs w:val="24"/>
        </w:rPr>
        <w:t xml:space="preserve">o repasse de </w:t>
      </w:r>
      <w:proofErr w:type="gramStart"/>
      <w:r w:rsidR="000C6AE2" w:rsidRPr="000C6AE2">
        <w:rPr>
          <w:rFonts w:ascii="Arial" w:hAnsi="Arial" w:cs="Arial"/>
          <w:sz w:val="24"/>
          <w:szCs w:val="24"/>
        </w:rPr>
        <w:t>3</w:t>
      </w:r>
      <w:proofErr w:type="gramEnd"/>
      <w:r w:rsidR="000C6AE2" w:rsidRPr="000C6AE2">
        <w:rPr>
          <w:rFonts w:ascii="Arial" w:hAnsi="Arial" w:cs="Arial"/>
          <w:sz w:val="24"/>
          <w:szCs w:val="24"/>
        </w:rPr>
        <w:t xml:space="preserve"> bilhões de reais aos Estados e Municípios para que apliquem o repasse como rendas emergenciais aos trabalhadores do setor cultural, para manutenção de equipamentos e chamadas públicas, realização de cursos, produções audiovisuais, prêmios e manifestações culturais;</w:t>
      </w:r>
    </w:p>
    <w:p w:rsidR="00D65490" w:rsidRDefault="00D65490" w:rsidP="00D6549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F3401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C6AE2" w:rsidRPr="000C6AE2">
        <w:rPr>
          <w:rFonts w:ascii="Arial" w:hAnsi="Arial" w:cs="Arial"/>
          <w:sz w:val="24"/>
          <w:szCs w:val="24"/>
        </w:rPr>
        <w:t>que os profissionais da cultura foram prejudicados com a paralisação e cancelamento de apresentações teatrais, musicais e de audiovisual, a lei foi projetada com o intuito de beneficiar trabalhadores da cultura e do entretenimento, espaços de arte, além de micro e pequenas empresas que reali</w:t>
      </w:r>
      <w:r w:rsidR="000C6AE2">
        <w:rPr>
          <w:rFonts w:ascii="Arial" w:hAnsi="Arial" w:cs="Arial"/>
          <w:sz w:val="24"/>
          <w:szCs w:val="24"/>
        </w:rPr>
        <w:t>zam serviços na área da cultura.</w:t>
      </w:r>
    </w:p>
    <w:p w:rsidR="002C169D" w:rsidRDefault="002C169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D5E06" w:rsidRDefault="001D5E0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5131" w:rsidRPr="000C6AE2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C6AE2">
        <w:rPr>
          <w:rFonts w:ascii="Arial" w:hAnsi="Arial" w:cs="Arial"/>
          <w:sz w:val="24"/>
          <w:szCs w:val="24"/>
        </w:rPr>
        <w:t xml:space="preserve">, </w:t>
      </w:r>
      <w:r w:rsidR="000C6AE2" w:rsidRPr="000C6AE2">
        <w:rPr>
          <w:rFonts w:ascii="Arial" w:hAnsi="Arial" w:cs="Arial"/>
          <w:sz w:val="24"/>
          <w:szCs w:val="24"/>
        </w:rPr>
        <w:t>aplaude a Câmara dos Deputados e Senado Federal pela aprovação da Lei Aldir Blanc</w:t>
      </w:r>
      <w:r w:rsidR="000C6AE2">
        <w:rPr>
          <w:rFonts w:ascii="Arial" w:hAnsi="Arial" w:cs="Arial"/>
          <w:sz w:val="24"/>
          <w:szCs w:val="24"/>
        </w:rPr>
        <w:t>.</w:t>
      </w:r>
    </w:p>
    <w:p w:rsidR="005300DE" w:rsidRDefault="005300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00DE" w:rsidRDefault="005300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5F3401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C6AE2">
        <w:rPr>
          <w:rFonts w:ascii="Arial" w:hAnsi="Arial" w:cs="Arial"/>
          <w:sz w:val="24"/>
          <w:szCs w:val="24"/>
        </w:rPr>
        <w:t>1</w:t>
      </w:r>
      <w:r w:rsidR="0088572C">
        <w:rPr>
          <w:rFonts w:ascii="Arial" w:hAnsi="Arial" w:cs="Arial"/>
          <w:sz w:val="24"/>
          <w:szCs w:val="24"/>
        </w:rPr>
        <w:t xml:space="preserve">6 </w:t>
      </w:r>
      <w:r w:rsidR="00CF52AC">
        <w:rPr>
          <w:rFonts w:ascii="Arial" w:hAnsi="Arial" w:cs="Arial"/>
          <w:sz w:val="24"/>
          <w:szCs w:val="24"/>
        </w:rPr>
        <w:t xml:space="preserve">de </w:t>
      </w:r>
      <w:r w:rsidR="000C6AE2">
        <w:rPr>
          <w:rFonts w:ascii="Arial" w:hAnsi="Arial" w:cs="Arial"/>
          <w:sz w:val="24"/>
          <w:szCs w:val="24"/>
        </w:rPr>
        <w:t>Junho</w:t>
      </w:r>
      <w:r w:rsidR="0088572C">
        <w:rPr>
          <w:rFonts w:ascii="Arial" w:hAnsi="Arial" w:cs="Arial"/>
          <w:sz w:val="24"/>
          <w:szCs w:val="24"/>
        </w:rPr>
        <w:t xml:space="preserve"> de 2020.</w:t>
      </w:r>
    </w:p>
    <w:p w:rsidR="005300DE" w:rsidRDefault="005300DE" w:rsidP="005F3401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300DE" w:rsidRDefault="005300DE" w:rsidP="005F3401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9C5131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AC1F24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5F" w:rsidRDefault="00A02F5F">
      <w:r>
        <w:separator/>
      </w:r>
    </w:p>
  </w:endnote>
  <w:endnote w:type="continuationSeparator" w:id="0">
    <w:p w:rsidR="00A02F5F" w:rsidRDefault="00A0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5F" w:rsidRDefault="00A02F5F">
      <w:r>
        <w:separator/>
      </w:r>
    </w:p>
  </w:footnote>
  <w:footnote w:type="continuationSeparator" w:id="0">
    <w:p w:rsidR="00A02F5F" w:rsidRDefault="00A02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5E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08FD17" wp14:editId="49E23F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981FE6" wp14:editId="720C6A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D5E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77822A" wp14:editId="2BC9610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D5E06">
                    <w:r>
                      <w:rPr>
                        <w:noProof/>
                      </w:rPr>
                      <w:drawing>
                        <wp:inline distT="0" distB="0" distL="0" distR="0" wp14:anchorId="4877822A" wp14:editId="2BC9610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850C6" w:rsidRDefault="006850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6AE2"/>
    <w:rsid w:val="001B478A"/>
    <w:rsid w:val="001D1394"/>
    <w:rsid w:val="001D5E06"/>
    <w:rsid w:val="001E7CB9"/>
    <w:rsid w:val="00206DD2"/>
    <w:rsid w:val="002C169D"/>
    <w:rsid w:val="0033648A"/>
    <w:rsid w:val="003450EE"/>
    <w:rsid w:val="00373483"/>
    <w:rsid w:val="003D3AA8"/>
    <w:rsid w:val="00454EAC"/>
    <w:rsid w:val="0049057E"/>
    <w:rsid w:val="004B57DB"/>
    <w:rsid w:val="004C67DE"/>
    <w:rsid w:val="00502E56"/>
    <w:rsid w:val="005300DE"/>
    <w:rsid w:val="005F3401"/>
    <w:rsid w:val="00634ADE"/>
    <w:rsid w:val="006352F7"/>
    <w:rsid w:val="0068298A"/>
    <w:rsid w:val="006850C6"/>
    <w:rsid w:val="00705ABB"/>
    <w:rsid w:val="00716C85"/>
    <w:rsid w:val="007A0B29"/>
    <w:rsid w:val="007B039C"/>
    <w:rsid w:val="007C4757"/>
    <w:rsid w:val="008826D3"/>
    <w:rsid w:val="0088572C"/>
    <w:rsid w:val="0090189D"/>
    <w:rsid w:val="009C5131"/>
    <w:rsid w:val="009E5877"/>
    <w:rsid w:val="009F196D"/>
    <w:rsid w:val="00A02F5F"/>
    <w:rsid w:val="00A177EC"/>
    <w:rsid w:val="00A71CAF"/>
    <w:rsid w:val="00A9035B"/>
    <w:rsid w:val="00AC1053"/>
    <w:rsid w:val="00AC1F24"/>
    <w:rsid w:val="00AE702A"/>
    <w:rsid w:val="00B2282A"/>
    <w:rsid w:val="00B41F6A"/>
    <w:rsid w:val="00B87741"/>
    <w:rsid w:val="00BD7753"/>
    <w:rsid w:val="00CD613B"/>
    <w:rsid w:val="00CF52AC"/>
    <w:rsid w:val="00CF7F49"/>
    <w:rsid w:val="00D26CB3"/>
    <w:rsid w:val="00D65490"/>
    <w:rsid w:val="00DE5F02"/>
    <w:rsid w:val="00E903BB"/>
    <w:rsid w:val="00EB7D7D"/>
    <w:rsid w:val="00EC7712"/>
    <w:rsid w:val="00EE7983"/>
    <w:rsid w:val="00F16623"/>
    <w:rsid w:val="00F57CCF"/>
    <w:rsid w:val="00F6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9A20-D0E4-455E-A888-C93FF3F5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2018-03-15T14:26:00Z</cp:lastPrinted>
  <dcterms:created xsi:type="dcterms:W3CDTF">2020-06-16T15:24:00Z</dcterms:created>
  <dcterms:modified xsi:type="dcterms:W3CDTF">2020-06-16T15:29:00Z</dcterms:modified>
</cp:coreProperties>
</file>