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4D11">
        <w:rPr>
          <w:rFonts w:ascii="Arial" w:hAnsi="Arial" w:cs="Arial"/>
        </w:rPr>
        <w:t>02829</w:t>
      </w:r>
      <w:r>
        <w:rPr>
          <w:rFonts w:ascii="Arial" w:hAnsi="Arial" w:cs="Arial"/>
        </w:rPr>
        <w:t>/</w:t>
      </w:r>
      <w:r w:rsidR="008C4D1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restaurar sinalização de solo de faixa de pedestre na Avenida Antônio Pedroso no Bairro Parque Zabane. </w:t>
      </w:r>
    </w:p>
    <w:p w:rsidR="00A753D8" w:rsidRDefault="00A753D8" w:rsidP="00A753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</w:t>
      </w:r>
      <w:r>
        <w:rPr>
          <w:rFonts w:ascii="Arial" w:hAnsi="Arial" w:cs="Arial"/>
          <w:sz w:val="24"/>
          <w:szCs w:val="24"/>
        </w:rPr>
        <w:t>restauração de sinalização de solo de faixa de pedestre na Avenida Antônio Pedroso, nº 1731, no Bairro Parque Zabane,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753D8" w:rsidRDefault="00A753D8" w:rsidP="00A753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53D8" w:rsidRDefault="00A753D8" w:rsidP="00A753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53D8" w:rsidRDefault="00A753D8" w:rsidP="00A753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53D8" w:rsidRDefault="00A753D8" w:rsidP="00A753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restauração de sinalização de solo mencionada acima, pois a mesma encontra-se apagada e diminuindo a atenção de motoristas que transitam por ali, lembrando que há reclamações de pessoas que utilizam a faixa neste local e que é muito movimentado por existir as escolas Centro Estadual de Educação Tecnológica Paula Souza e a Escola Estadual Prof. Jadir Guimarães Castro próximas uma da outra. </w:t>
      </w: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abril de 2013.</w:t>
      </w:r>
    </w:p>
    <w:p w:rsidR="00A753D8" w:rsidRDefault="00A753D8" w:rsidP="00A753D8">
      <w:pPr>
        <w:ind w:firstLine="1440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ind w:firstLine="1440"/>
        <w:rPr>
          <w:rFonts w:ascii="Arial" w:hAnsi="Arial" w:cs="Arial"/>
          <w:sz w:val="24"/>
          <w:szCs w:val="24"/>
        </w:rPr>
      </w:pPr>
    </w:p>
    <w:p w:rsidR="00A753D8" w:rsidRDefault="00A753D8" w:rsidP="00A753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753D8" w:rsidRDefault="00A753D8" w:rsidP="00A753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22E02" w:rsidRDefault="00A753D8" w:rsidP="00A753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22E0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44" w:rsidRDefault="00701B44">
      <w:r>
        <w:separator/>
      </w:r>
    </w:p>
  </w:endnote>
  <w:endnote w:type="continuationSeparator" w:id="0">
    <w:p w:rsidR="00701B44" w:rsidRDefault="0070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44" w:rsidRDefault="00701B44">
      <w:r>
        <w:separator/>
      </w:r>
    </w:p>
  </w:footnote>
  <w:footnote w:type="continuationSeparator" w:id="0">
    <w:p w:rsidR="00701B44" w:rsidRDefault="0070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E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3EA3" w:rsidRPr="00843EA3" w:rsidRDefault="00843EA3" w:rsidP="00843E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3EA3">
                  <w:rPr>
                    <w:rFonts w:ascii="Arial" w:hAnsi="Arial" w:cs="Arial"/>
                    <w:b/>
                  </w:rPr>
                  <w:t>PROTOCOLO Nº: 05021/2013     DATA: 03/05/2013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618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22E02"/>
    <w:rsid w:val="0053192A"/>
    <w:rsid w:val="00553180"/>
    <w:rsid w:val="005A06D2"/>
    <w:rsid w:val="00614F6C"/>
    <w:rsid w:val="006346C1"/>
    <w:rsid w:val="006B167D"/>
    <w:rsid w:val="006C03DF"/>
    <w:rsid w:val="00701B44"/>
    <w:rsid w:val="00705ABB"/>
    <w:rsid w:val="007904C1"/>
    <w:rsid w:val="007C515A"/>
    <w:rsid w:val="007D1F96"/>
    <w:rsid w:val="007D662D"/>
    <w:rsid w:val="007F45F8"/>
    <w:rsid w:val="0084156E"/>
    <w:rsid w:val="00843EA3"/>
    <w:rsid w:val="008C4D11"/>
    <w:rsid w:val="00915BD1"/>
    <w:rsid w:val="00941E61"/>
    <w:rsid w:val="00967C62"/>
    <w:rsid w:val="009A5BEB"/>
    <w:rsid w:val="009E716F"/>
    <w:rsid w:val="009F196D"/>
    <w:rsid w:val="00A42CCF"/>
    <w:rsid w:val="00A71CAF"/>
    <w:rsid w:val="00A753D8"/>
    <w:rsid w:val="00A9035B"/>
    <w:rsid w:val="00AC1A54"/>
    <w:rsid w:val="00AD7396"/>
    <w:rsid w:val="00AE702A"/>
    <w:rsid w:val="00AF52B3"/>
    <w:rsid w:val="00AF7905"/>
    <w:rsid w:val="00B60687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