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1F2215">
        <w:rPr>
          <w:rFonts w:ascii="Arial" w:hAnsi="Arial" w:cs="Arial"/>
          <w:sz w:val="24"/>
          <w:szCs w:val="24"/>
        </w:rPr>
        <w:t xml:space="preserve">Cândido Zanatta defronte o nº 542 </w:t>
      </w:r>
      <w:proofErr w:type="gramStart"/>
      <w:r w:rsidR="001F2215">
        <w:rPr>
          <w:rFonts w:ascii="Arial" w:hAnsi="Arial" w:cs="Arial"/>
          <w:sz w:val="24"/>
          <w:szCs w:val="24"/>
        </w:rPr>
        <w:t>no Glebas</w:t>
      </w:r>
      <w:proofErr w:type="gramEnd"/>
      <w:r w:rsidR="001F2215">
        <w:rPr>
          <w:rFonts w:ascii="Arial" w:hAnsi="Arial" w:cs="Arial"/>
          <w:sz w:val="24"/>
          <w:szCs w:val="24"/>
        </w:rPr>
        <w:t xml:space="preserve"> Califórnia.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AE625A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1F2215">
        <w:rPr>
          <w:rFonts w:ascii="Arial" w:hAnsi="Arial" w:cs="Arial"/>
          <w:sz w:val="24"/>
          <w:szCs w:val="24"/>
        </w:rPr>
        <w:t>Cândido Zanatta</w:t>
      </w:r>
      <w:bookmarkStart w:id="0" w:name="_GoBack"/>
      <w:bookmarkEnd w:id="0"/>
      <w:r w:rsidR="001F2215">
        <w:rPr>
          <w:rFonts w:ascii="Arial" w:hAnsi="Arial" w:cs="Arial"/>
          <w:sz w:val="24"/>
          <w:szCs w:val="24"/>
        </w:rPr>
        <w:t xml:space="preserve"> defronte o nº 542 no Glebas Califórnia</w:t>
      </w:r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9a5345109d4c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cb79714-007a-44b1-84b1-e58400a7cab8.png" Id="R20c974b0dce449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b79714-007a-44b1-84b1-e58400a7cab8.png" Id="Reb9a5345109d4c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2484-56A4-4119-9178-D5BC899A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1</Pages>
  <Words>105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2020-06-05T16:04:00Z</dcterms:modified>
</cp:coreProperties>
</file>