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2A742A">
        <w:rPr>
          <w:rFonts w:ascii="Arial" w:hAnsi="Arial" w:cs="Arial"/>
          <w:sz w:val="24"/>
          <w:szCs w:val="24"/>
        </w:rPr>
        <w:t xml:space="preserve">extração para substituição da árvore localizada na </w:t>
      </w:r>
      <w:r w:rsidR="004A6F6D">
        <w:rPr>
          <w:rFonts w:ascii="Arial" w:hAnsi="Arial" w:cs="Arial"/>
          <w:sz w:val="24"/>
          <w:szCs w:val="24"/>
        </w:rPr>
        <w:t>R</w:t>
      </w:r>
      <w:r w:rsidR="002A742A">
        <w:rPr>
          <w:rFonts w:ascii="Arial" w:hAnsi="Arial" w:cs="Arial"/>
          <w:sz w:val="24"/>
          <w:szCs w:val="24"/>
        </w:rPr>
        <w:t>ua Argentina, defronte ao terreno ao lado do barracão de móveis planejados no Jd. Boa Vista. (Protocolo 10398/2020).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516" w:rsidRDefault="00A35AE9" w:rsidP="002A742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A742A">
        <w:rPr>
          <w:rFonts w:ascii="Arial" w:hAnsi="Arial" w:cs="Arial"/>
          <w:sz w:val="24"/>
          <w:szCs w:val="24"/>
        </w:rPr>
        <w:t>proceda a extração para substi</w:t>
      </w:r>
      <w:r w:rsidR="004A6F6D">
        <w:rPr>
          <w:rFonts w:ascii="Arial" w:hAnsi="Arial" w:cs="Arial"/>
          <w:sz w:val="24"/>
          <w:szCs w:val="24"/>
        </w:rPr>
        <w:t>tuição da árvore localizada na R</w:t>
      </w:r>
      <w:bookmarkStart w:id="0" w:name="_GoBack"/>
      <w:bookmarkEnd w:id="0"/>
      <w:r w:rsidR="002A742A">
        <w:rPr>
          <w:rFonts w:ascii="Arial" w:hAnsi="Arial" w:cs="Arial"/>
          <w:sz w:val="24"/>
          <w:szCs w:val="24"/>
        </w:rPr>
        <w:t xml:space="preserve">ua Argentina, defronte ao terreno ao lado do barracão de móveis planejados no Jd. Boa Vista. </w:t>
      </w:r>
      <w:r w:rsidR="0080761B">
        <w:rPr>
          <w:rFonts w:ascii="Arial" w:hAnsi="Arial" w:cs="Arial"/>
          <w:sz w:val="24"/>
          <w:szCs w:val="24"/>
        </w:rPr>
        <w:t>(Protocolo nº 10</w:t>
      </w:r>
      <w:r w:rsidR="002A742A">
        <w:rPr>
          <w:rFonts w:ascii="Arial" w:hAnsi="Arial" w:cs="Arial"/>
          <w:sz w:val="24"/>
          <w:szCs w:val="24"/>
        </w:rPr>
        <w:t>398/2020)</w:t>
      </w:r>
    </w:p>
    <w:p w:rsidR="00134090" w:rsidRDefault="00134090" w:rsidP="005510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A742A">
        <w:rPr>
          <w:rFonts w:ascii="Arial" w:hAnsi="Arial" w:cs="Arial"/>
          <w:sz w:val="24"/>
          <w:szCs w:val="24"/>
        </w:rPr>
        <w:t>or</w:t>
      </w:r>
      <w:r w:rsidR="0080761B">
        <w:rPr>
          <w:rFonts w:ascii="Arial" w:hAnsi="Arial" w:cs="Arial"/>
          <w:sz w:val="24"/>
          <w:szCs w:val="24"/>
        </w:rPr>
        <w:t xml:space="preserve"> </w:t>
      </w:r>
      <w:r w:rsidR="002A742A">
        <w:rPr>
          <w:rFonts w:ascii="Arial" w:hAnsi="Arial" w:cs="Arial"/>
          <w:sz w:val="24"/>
          <w:szCs w:val="24"/>
        </w:rPr>
        <w:t>munícipe</w:t>
      </w:r>
      <w:r w:rsidR="000763B5">
        <w:rPr>
          <w:rFonts w:ascii="Arial" w:hAnsi="Arial" w:cs="Arial"/>
          <w:sz w:val="24"/>
          <w:szCs w:val="24"/>
        </w:rPr>
        <w:t>, solicitando essa providencia, pois, segundo el</w:t>
      </w:r>
      <w:r w:rsidR="0080761B">
        <w:rPr>
          <w:rFonts w:ascii="Arial" w:hAnsi="Arial" w:cs="Arial"/>
          <w:sz w:val="24"/>
          <w:szCs w:val="24"/>
        </w:rPr>
        <w:t>a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80761B">
        <w:rPr>
          <w:rFonts w:ascii="Arial" w:hAnsi="Arial" w:cs="Arial"/>
          <w:sz w:val="24"/>
          <w:szCs w:val="24"/>
        </w:rPr>
        <w:t>a</w:t>
      </w:r>
      <w:r w:rsidR="002A742A">
        <w:rPr>
          <w:rFonts w:ascii="Arial" w:hAnsi="Arial" w:cs="Arial"/>
          <w:sz w:val="24"/>
          <w:szCs w:val="24"/>
        </w:rPr>
        <w:t>lém da</w:t>
      </w:r>
      <w:r w:rsidR="000763B5">
        <w:rPr>
          <w:rFonts w:ascii="Arial" w:hAnsi="Arial" w:cs="Arial"/>
          <w:sz w:val="24"/>
          <w:szCs w:val="24"/>
        </w:rPr>
        <w:t xml:space="preserve"> referid</w:t>
      </w:r>
      <w:r w:rsidR="0080761B">
        <w:rPr>
          <w:rFonts w:ascii="Arial" w:hAnsi="Arial" w:cs="Arial"/>
          <w:sz w:val="24"/>
          <w:szCs w:val="24"/>
        </w:rPr>
        <w:t>a</w:t>
      </w:r>
      <w:r w:rsidR="000763B5">
        <w:rPr>
          <w:rFonts w:ascii="Arial" w:hAnsi="Arial" w:cs="Arial"/>
          <w:sz w:val="24"/>
          <w:szCs w:val="24"/>
        </w:rPr>
        <w:t xml:space="preserve"> </w:t>
      </w:r>
      <w:r w:rsidR="0080761B">
        <w:rPr>
          <w:rFonts w:ascii="Arial" w:hAnsi="Arial" w:cs="Arial"/>
          <w:sz w:val="24"/>
          <w:szCs w:val="24"/>
        </w:rPr>
        <w:t>árvore est</w:t>
      </w:r>
      <w:r w:rsidR="002A742A">
        <w:rPr>
          <w:rFonts w:ascii="Arial" w:hAnsi="Arial" w:cs="Arial"/>
          <w:sz w:val="24"/>
          <w:szCs w:val="24"/>
        </w:rPr>
        <w:t>ar</w:t>
      </w:r>
      <w:r w:rsidR="0080761B">
        <w:rPr>
          <w:rFonts w:ascii="Arial" w:hAnsi="Arial" w:cs="Arial"/>
          <w:sz w:val="24"/>
          <w:szCs w:val="24"/>
        </w:rPr>
        <w:t xml:space="preserve"> com grande porte,</w:t>
      </w:r>
      <w:r w:rsidR="002A742A">
        <w:rPr>
          <w:rFonts w:ascii="Arial" w:hAnsi="Arial" w:cs="Arial"/>
          <w:sz w:val="24"/>
          <w:szCs w:val="24"/>
        </w:rPr>
        <w:t xml:space="preserve"> vai</w:t>
      </w:r>
      <w:r w:rsidR="0080761B">
        <w:rPr>
          <w:rFonts w:ascii="Arial" w:hAnsi="Arial" w:cs="Arial"/>
          <w:sz w:val="24"/>
          <w:szCs w:val="24"/>
        </w:rPr>
        <w:t xml:space="preserve"> atrapalha</w:t>
      </w:r>
      <w:r w:rsidR="002A742A">
        <w:rPr>
          <w:rFonts w:ascii="Arial" w:hAnsi="Arial" w:cs="Arial"/>
          <w:sz w:val="24"/>
          <w:szCs w:val="24"/>
        </w:rPr>
        <w:t>r</w:t>
      </w:r>
      <w:r w:rsidR="0080761B">
        <w:rPr>
          <w:rFonts w:ascii="Arial" w:hAnsi="Arial" w:cs="Arial"/>
          <w:sz w:val="24"/>
          <w:szCs w:val="24"/>
        </w:rPr>
        <w:t xml:space="preserve"> a</w:t>
      </w:r>
      <w:r w:rsidR="002A742A">
        <w:rPr>
          <w:rFonts w:ascii="Arial" w:hAnsi="Arial" w:cs="Arial"/>
          <w:sz w:val="24"/>
          <w:szCs w:val="24"/>
        </w:rPr>
        <w:t xml:space="preserve"> entrada da garagem da</w:t>
      </w:r>
      <w:r w:rsidR="0080761B">
        <w:rPr>
          <w:rFonts w:ascii="Arial" w:hAnsi="Arial" w:cs="Arial"/>
          <w:sz w:val="24"/>
          <w:szCs w:val="24"/>
        </w:rPr>
        <w:t xml:space="preserve"> residência </w:t>
      </w:r>
      <w:r w:rsidR="002A742A">
        <w:rPr>
          <w:rFonts w:ascii="Arial" w:hAnsi="Arial" w:cs="Arial"/>
          <w:sz w:val="24"/>
          <w:szCs w:val="24"/>
        </w:rPr>
        <w:t>que em breve será construída nesse local.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A742A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A742A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343A99" w:rsidRDefault="004F649F" w:rsidP="002A742A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2A742A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A742A">
        <w:rPr>
          <w:rFonts w:ascii="Arial" w:hAnsi="Arial" w:cs="Arial"/>
          <w:sz w:val="24"/>
          <w:szCs w:val="24"/>
        </w:rPr>
        <w:t>-</w:t>
      </w:r>
    </w:p>
    <w:sectPr w:rsidR="00343A9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CB0F31" wp14:editId="031291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51DB21" wp14:editId="3150864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75B668" wp14:editId="66E38A7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207febae3a46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A742A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3A99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6F6D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61B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0fb655-bfe7-4fb7-a273-83f147310205.png" Id="R1017fc35f92b45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0fb655-bfe7-4fb7-a273-83f147310205.png" Id="R9e207febae3a46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3D9F5-4797-464A-811E-02E56319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142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481</cp:revision>
  <cp:lastPrinted>2014-10-17T18:19:00Z</cp:lastPrinted>
  <dcterms:created xsi:type="dcterms:W3CDTF">2014-01-16T16:53:00Z</dcterms:created>
  <dcterms:modified xsi:type="dcterms:W3CDTF">2020-06-05T15:31:00Z</dcterms:modified>
</cp:coreProperties>
</file>