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 xml:space="preserve">Rua </w:t>
      </w:r>
      <w:r w:rsidR="001F124C" w:rsidRPr="001F124C">
        <w:rPr>
          <w:rFonts w:ascii="Arial" w:hAnsi="Arial" w:cs="Arial"/>
          <w:sz w:val="24"/>
          <w:szCs w:val="24"/>
        </w:rPr>
        <w:t>Araraquara</w:t>
      </w:r>
      <w:r w:rsidR="00D1030E">
        <w:rPr>
          <w:rFonts w:ascii="Arial" w:hAnsi="Arial" w:cs="Arial"/>
          <w:sz w:val="24"/>
          <w:szCs w:val="24"/>
        </w:rPr>
        <w:t xml:space="preserve"> defronte o número</w:t>
      </w:r>
      <w:r w:rsidR="001F124C">
        <w:rPr>
          <w:rFonts w:ascii="Arial" w:hAnsi="Arial" w:cs="Arial"/>
          <w:sz w:val="24"/>
          <w:szCs w:val="24"/>
        </w:rPr>
        <w:t xml:space="preserve"> 62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1F124C">
        <w:rPr>
          <w:rFonts w:ascii="Arial" w:hAnsi="Arial" w:cs="Arial"/>
          <w:sz w:val="24"/>
          <w:szCs w:val="24"/>
        </w:rPr>
        <w:t xml:space="preserve">Rua </w:t>
      </w:r>
      <w:r w:rsidR="001F124C" w:rsidRPr="001F124C">
        <w:rPr>
          <w:rFonts w:ascii="Arial" w:hAnsi="Arial" w:cs="Arial"/>
          <w:sz w:val="24"/>
          <w:szCs w:val="24"/>
        </w:rPr>
        <w:t>Araraquara</w:t>
      </w:r>
      <w:r w:rsidR="001F124C">
        <w:rPr>
          <w:rFonts w:ascii="Arial" w:hAnsi="Arial" w:cs="Arial"/>
          <w:sz w:val="24"/>
          <w:szCs w:val="24"/>
        </w:rPr>
        <w:t xml:space="preserve"> defronte o número 62</w:t>
      </w:r>
      <w:bookmarkStart w:id="0" w:name="_GoBack"/>
      <w:bookmarkEnd w:id="0"/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360c8ded6d42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1F124C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4619b60-b4c1-4c8e-a5e3-7628df5cddd8.png" Id="R9f5d5aee32d644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a4619b60-b4c1-4c8e-a5e3-7628df5cddd8.png" Id="R7e360c8ded6d42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2020-05-19T16:55:00Z</dcterms:created>
  <dcterms:modified xsi:type="dcterms:W3CDTF">2020-05-19T16:55:00Z</dcterms:modified>
</cp:coreProperties>
</file>