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A90121" w:rsidRPr="00A90121">
        <w:rPr>
          <w:rFonts w:ascii="Arial" w:hAnsi="Arial" w:cs="Arial"/>
          <w:sz w:val="24"/>
          <w:szCs w:val="24"/>
        </w:rPr>
        <w:t>Rua Januário Deleo defron</w:t>
      </w:r>
      <w:r w:rsidR="008B631A">
        <w:rPr>
          <w:rFonts w:ascii="Arial" w:hAnsi="Arial" w:cs="Arial"/>
          <w:sz w:val="24"/>
          <w:szCs w:val="24"/>
        </w:rPr>
        <w:t>te o número 1577 - Jardim Geriva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8B631A" w:rsidRPr="008B631A">
        <w:rPr>
          <w:rFonts w:ascii="Arial" w:hAnsi="Arial" w:cs="Arial"/>
          <w:bCs/>
          <w:sz w:val="24"/>
          <w:szCs w:val="24"/>
        </w:rPr>
        <w:t>Rua Januário Deleo defron</w:t>
      </w:r>
      <w:r w:rsidR="008B631A">
        <w:rPr>
          <w:rFonts w:ascii="Arial" w:hAnsi="Arial" w:cs="Arial"/>
          <w:bCs/>
          <w:sz w:val="24"/>
          <w:szCs w:val="24"/>
        </w:rPr>
        <w:t>te o número 1577 - Jardim Geriva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8B631A" w:rsidP="00CF7F49">
      <w:r w:rsidRPr="008B631A">
        <w:rPr>
          <w:noProof/>
        </w:rPr>
        <w:drawing>
          <wp:inline distT="0" distB="0" distL="0" distR="0">
            <wp:extent cx="5400675" cy="7200900"/>
            <wp:effectExtent l="0" t="0" r="9525" b="0"/>
            <wp:docPr id="5" name="Imagem 5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A30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3081c9d6ac4b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B631A"/>
    <w:rsid w:val="008C1E2C"/>
    <w:rsid w:val="009F196D"/>
    <w:rsid w:val="00A22683"/>
    <w:rsid w:val="00A35AE9"/>
    <w:rsid w:val="00A71CAF"/>
    <w:rsid w:val="00A90121"/>
    <w:rsid w:val="00A9035B"/>
    <w:rsid w:val="00AE702A"/>
    <w:rsid w:val="00B14B18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CA23FEA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d2f820b-1e1b-4d9c-8b70-4b49e9095750.png" Id="Re4a66d7ad1df43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d2f820b-1e1b-4d9c-8b70-4b49e9095750.png" Id="Rc03081c9d6ac4b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2020-05-07T12:37:00Z</dcterms:created>
  <dcterms:modified xsi:type="dcterms:W3CDTF">2020-05-07T12:37:00Z</dcterms:modified>
</cp:coreProperties>
</file>