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092" w:rsidRDefault="00842092" w:rsidP="00842092">
      <w:pPr>
        <w:pStyle w:val="Ttulo"/>
        <w:rPr>
          <w:rFonts w:ascii="Arial" w:hAnsi="Arial" w:cs="Arial"/>
          <w:sz w:val="22"/>
          <w:szCs w:val="22"/>
        </w:rPr>
      </w:pPr>
      <w:r>
        <w:rPr>
          <w:rFonts w:ascii="Arial" w:hAnsi="Arial" w:cs="Arial"/>
          <w:sz w:val="22"/>
          <w:szCs w:val="22"/>
        </w:rPr>
        <w:t xml:space="preserve">PROJETO DE LEI Nº </w:t>
      </w:r>
      <w:proofErr w:type="gramStart"/>
      <w:proofErr w:type="gramEnd"/>
      <w:r>
        <w:rPr>
          <w:rFonts w:ascii="Arial" w:hAnsi="Arial" w:cs="Arial"/>
          <w:sz w:val="22"/>
          <w:szCs w:val="22"/>
        </w:rPr>
        <w:t>20</w:t>
      </w:r>
      <w:r>
        <w:rPr>
          <w:rFonts w:ascii="Arial" w:hAnsi="Arial" w:cs="Arial"/>
          <w:sz w:val="22"/>
          <w:szCs w:val="22"/>
        </w:rPr>
        <w:t>/</w:t>
      </w:r>
      <w:r>
        <w:rPr>
          <w:rFonts w:ascii="Arial" w:hAnsi="Arial" w:cs="Arial"/>
          <w:sz w:val="22"/>
          <w:szCs w:val="22"/>
        </w:rPr>
        <w:t>2020</w:t>
      </w:r>
    </w:p>
    <w:p w:rsidR="000F200D" w:rsidRPr="00891375" w:rsidRDefault="000F200D" w:rsidP="00F32E65">
      <w:pPr>
        <w:pStyle w:val="Textodocorpo0"/>
        <w:shd w:val="clear" w:color="auto" w:fill="auto"/>
        <w:spacing w:after="0"/>
        <w:ind w:firstLine="0"/>
        <w:jc w:val="center"/>
        <w:rPr>
          <w:color w:val="auto"/>
          <w:sz w:val="22"/>
          <w:szCs w:val="22"/>
        </w:rPr>
      </w:pPr>
    </w:p>
    <w:p w:rsidR="000C1557" w:rsidRPr="00891375" w:rsidRDefault="005E1EDD" w:rsidP="00F32E65">
      <w:pPr>
        <w:pStyle w:val="Textodocorpo0"/>
        <w:shd w:val="clear" w:color="auto" w:fill="auto"/>
        <w:spacing w:after="0" w:line="240" w:lineRule="auto"/>
        <w:ind w:left="4122" w:firstLine="0"/>
        <w:rPr>
          <w:color w:val="auto"/>
          <w:sz w:val="22"/>
          <w:szCs w:val="22"/>
        </w:rPr>
      </w:pPr>
      <w:r w:rsidRPr="00891375">
        <w:rPr>
          <w:color w:val="auto"/>
          <w:sz w:val="22"/>
          <w:szCs w:val="22"/>
        </w:rPr>
        <w:t xml:space="preserve">Dispõe sobre </w:t>
      </w:r>
      <w:r w:rsidR="00C753A7" w:rsidRPr="00891375">
        <w:rPr>
          <w:color w:val="auto"/>
          <w:sz w:val="22"/>
          <w:szCs w:val="22"/>
        </w:rPr>
        <w:t xml:space="preserve">o direito de </w:t>
      </w:r>
      <w:r w:rsidR="0050017F">
        <w:rPr>
          <w:color w:val="auto"/>
          <w:sz w:val="22"/>
          <w:szCs w:val="22"/>
        </w:rPr>
        <w:t>opção pela</w:t>
      </w:r>
      <w:r w:rsidR="00C753A7" w:rsidRPr="00891375">
        <w:rPr>
          <w:color w:val="auto"/>
          <w:sz w:val="22"/>
          <w:szCs w:val="22"/>
        </w:rPr>
        <w:t xml:space="preserve"> Unidade Básica de Saúde</w:t>
      </w:r>
      <w:r w:rsidR="00BA2CAF">
        <w:rPr>
          <w:color w:val="auto"/>
          <w:sz w:val="22"/>
          <w:szCs w:val="22"/>
        </w:rPr>
        <w:t xml:space="preserve"> mais próxima a sua residência</w:t>
      </w:r>
      <w:r w:rsidR="00C753A7" w:rsidRPr="00891375">
        <w:rPr>
          <w:color w:val="auto"/>
          <w:sz w:val="22"/>
          <w:szCs w:val="22"/>
        </w:rPr>
        <w:t xml:space="preserve"> por</w:t>
      </w:r>
      <w:r w:rsidR="000D1C5D" w:rsidRPr="00891375">
        <w:rPr>
          <w:color w:val="auto"/>
          <w:sz w:val="22"/>
          <w:szCs w:val="22"/>
        </w:rPr>
        <w:t xml:space="preserve"> pe</w:t>
      </w:r>
      <w:r w:rsidR="00C753A7" w:rsidRPr="00891375">
        <w:rPr>
          <w:color w:val="auto"/>
          <w:sz w:val="22"/>
          <w:szCs w:val="22"/>
        </w:rPr>
        <w:t xml:space="preserve">ssoas deficientes com mobilidade reduzida, portadora de doenças que dependem de acompanhamento constante, idosos com mobilidade reduzida e cegos, </w:t>
      </w:r>
      <w:r w:rsidR="000D1C5D" w:rsidRPr="00891375">
        <w:rPr>
          <w:color w:val="auto"/>
          <w:sz w:val="22"/>
          <w:szCs w:val="22"/>
        </w:rPr>
        <w:t>n</w:t>
      </w:r>
      <w:r w:rsidR="000C1557" w:rsidRPr="00891375">
        <w:rPr>
          <w:color w:val="auto"/>
          <w:sz w:val="22"/>
          <w:szCs w:val="22"/>
        </w:rPr>
        <w:t>o Muni</w:t>
      </w:r>
      <w:r w:rsidR="000D1C5D" w:rsidRPr="00891375">
        <w:rPr>
          <w:color w:val="auto"/>
          <w:sz w:val="22"/>
          <w:szCs w:val="22"/>
        </w:rPr>
        <w:t xml:space="preserve">cípio de Santa Bárbara </w:t>
      </w:r>
      <w:r w:rsidR="00F237C1">
        <w:rPr>
          <w:color w:val="auto"/>
          <w:sz w:val="22"/>
          <w:szCs w:val="22"/>
        </w:rPr>
        <w:t>d’Oeste</w:t>
      </w:r>
      <w:r w:rsidR="000D1C5D" w:rsidRPr="00891375">
        <w:rPr>
          <w:color w:val="auto"/>
          <w:sz w:val="22"/>
          <w:szCs w:val="22"/>
        </w:rPr>
        <w:t>.</w:t>
      </w:r>
    </w:p>
    <w:p w:rsidR="000D1C5D" w:rsidRPr="00891375" w:rsidRDefault="000D1C5D" w:rsidP="00F32E65">
      <w:pPr>
        <w:pStyle w:val="Textodocorpo0"/>
        <w:shd w:val="clear" w:color="auto" w:fill="auto"/>
        <w:spacing w:after="0" w:line="240" w:lineRule="auto"/>
        <w:ind w:left="4122" w:firstLine="0"/>
        <w:rPr>
          <w:color w:val="auto"/>
          <w:sz w:val="22"/>
          <w:szCs w:val="22"/>
        </w:rPr>
      </w:pPr>
    </w:p>
    <w:p w:rsidR="000D1C5D" w:rsidRPr="00891375" w:rsidRDefault="000D1C5D" w:rsidP="00F32E65">
      <w:pPr>
        <w:pStyle w:val="Textodocorpo0"/>
        <w:shd w:val="clear" w:color="auto" w:fill="auto"/>
        <w:spacing w:after="0" w:line="240" w:lineRule="auto"/>
        <w:ind w:left="4122" w:firstLine="0"/>
        <w:rPr>
          <w:color w:val="auto"/>
          <w:sz w:val="22"/>
          <w:szCs w:val="22"/>
        </w:rPr>
      </w:pPr>
    </w:p>
    <w:p w:rsidR="009A4ED3" w:rsidRPr="00891375" w:rsidRDefault="005E1EDD" w:rsidP="00F32E65">
      <w:pPr>
        <w:pStyle w:val="Textodocorpo0"/>
        <w:shd w:val="clear" w:color="auto" w:fill="auto"/>
        <w:spacing w:after="0"/>
        <w:ind w:firstLine="1440"/>
        <w:rPr>
          <w:color w:val="auto"/>
          <w:sz w:val="22"/>
          <w:szCs w:val="22"/>
        </w:rPr>
      </w:pPr>
      <w:r w:rsidRPr="00891375">
        <w:rPr>
          <w:color w:val="auto"/>
          <w:sz w:val="22"/>
          <w:szCs w:val="22"/>
        </w:rPr>
        <w:t>DENIS EDUARDO ANDIA, Prefeito do Município de Santa Bárbara d'Oeste, no uso das atribuições que lhe são conferidas por lei, faz saber que a Câmara Municipal aprovou e ele sanciona e promulga a seguinte Lei Municipal:</w:t>
      </w:r>
    </w:p>
    <w:p w:rsidR="00F32E65" w:rsidRPr="00891375" w:rsidRDefault="00F32E65" w:rsidP="00F32E65">
      <w:pPr>
        <w:pStyle w:val="Textodocorpo0"/>
        <w:shd w:val="clear" w:color="auto" w:fill="auto"/>
        <w:spacing w:after="0"/>
        <w:ind w:firstLine="1440"/>
        <w:rPr>
          <w:color w:val="auto"/>
          <w:sz w:val="22"/>
          <w:szCs w:val="22"/>
        </w:rPr>
      </w:pPr>
    </w:p>
    <w:p w:rsidR="000F200D" w:rsidRPr="00891375" w:rsidRDefault="005E1EDD" w:rsidP="00F32E65">
      <w:pPr>
        <w:pStyle w:val="Textodocorpo0"/>
        <w:shd w:val="clear" w:color="auto" w:fill="auto"/>
        <w:spacing w:after="0"/>
        <w:ind w:firstLine="1440"/>
        <w:rPr>
          <w:color w:val="auto"/>
          <w:sz w:val="22"/>
          <w:szCs w:val="22"/>
        </w:rPr>
      </w:pPr>
      <w:r w:rsidRPr="00891375">
        <w:rPr>
          <w:color w:val="auto"/>
          <w:sz w:val="22"/>
          <w:szCs w:val="22"/>
        </w:rPr>
        <w:t xml:space="preserve">Art. 1° - </w:t>
      </w:r>
      <w:r w:rsidR="000D1C5D" w:rsidRPr="00891375">
        <w:rPr>
          <w:color w:val="auto"/>
          <w:sz w:val="22"/>
          <w:szCs w:val="22"/>
        </w:rPr>
        <w:t xml:space="preserve">Esta lei dispõe sobre </w:t>
      </w:r>
      <w:r w:rsidR="00C753A7" w:rsidRPr="00891375">
        <w:rPr>
          <w:color w:val="auto"/>
          <w:sz w:val="22"/>
          <w:szCs w:val="22"/>
        </w:rPr>
        <w:t>o direito</w:t>
      </w:r>
      <w:r w:rsidR="00C753A7" w:rsidRPr="00891375">
        <w:rPr>
          <w:sz w:val="22"/>
          <w:szCs w:val="22"/>
        </w:rPr>
        <w:t xml:space="preserve"> </w:t>
      </w:r>
      <w:r w:rsidR="00057B4D" w:rsidRPr="00891375">
        <w:rPr>
          <w:color w:val="auto"/>
          <w:sz w:val="22"/>
          <w:szCs w:val="22"/>
        </w:rPr>
        <w:t>de determinadas pessoas</w:t>
      </w:r>
      <w:r w:rsidR="00C753A7" w:rsidRPr="00891375">
        <w:rPr>
          <w:color w:val="auto"/>
          <w:sz w:val="22"/>
          <w:szCs w:val="22"/>
        </w:rPr>
        <w:t xml:space="preserve"> </w:t>
      </w:r>
      <w:r w:rsidR="0050017F">
        <w:rPr>
          <w:color w:val="auto"/>
          <w:sz w:val="22"/>
          <w:szCs w:val="22"/>
        </w:rPr>
        <w:t>optarem pela</w:t>
      </w:r>
      <w:bookmarkStart w:id="0" w:name="_GoBack"/>
      <w:bookmarkEnd w:id="0"/>
      <w:r w:rsidR="00C753A7" w:rsidRPr="00891375">
        <w:rPr>
          <w:color w:val="auto"/>
          <w:sz w:val="22"/>
          <w:szCs w:val="22"/>
        </w:rPr>
        <w:t xml:space="preserve"> Unidade Básica de Saúde do Município de Santa Bárbara D</w:t>
      </w:r>
      <w:r w:rsidR="007D5D19">
        <w:rPr>
          <w:color w:val="auto"/>
          <w:sz w:val="22"/>
          <w:szCs w:val="22"/>
        </w:rPr>
        <w:t>’</w:t>
      </w:r>
      <w:r w:rsidR="00C753A7" w:rsidRPr="00891375">
        <w:rPr>
          <w:color w:val="auto"/>
          <w:sz w:val="22"/>
          <w:szCs w:val="22"/>
        </w:rPr>
        <w:t xml:space="preserve">Oeste </w:t>
      </w:r>
      <w:r w:rsidR="00BA2CAF">
        <w:rPr>
          <w:color w:val="auto"/>
          <w:sz w:val="22"/>
          <w:szCs w:val="22"/>
        </w:rPr>
        <w:t>mais próxima a sua residência para</w:t>
      </w:r>
      <w:r w:rsidR="00C753A7" w:rsidRPr="00891375">
        <w:rPr>
          <w:color w:val="auto"/>
          <w:sz w:val="22"/>
          <w:szCs w:val="22"/>
        </w:rPr>
        <w:t xml:space="preserve"> receber</w:t>
      </w:r>
      <w:r w:rsidR="00BA2CAF">
        <w:rPr>
          <w:color w:val="auto"/>
          <w:sz w:val="22"/>
          <w:szCs w:val="22"/>
        </w:rPr>
        <w:t>em</w:t>
      </w:r>
      <w:r w:rsidR="00C753A7" w:rsidRPr="00891375">
        <w:rPr>
          <w:color w:val="auto"/>
          <w:sz w:val="22"/>
          <w:szCs w:val="22"/>
        </w:rPr>
        <w:t xml:space="preserve"> atendimento.</w:t>
      </w:r>
    </w:p>
    <w:p w:rsidR="00C753A7" w:rsidRPr="00891375" w:rsidRDefault="00C753A7" w:rsidP="00F32E65">
      <w:pPr>
        <w:pStyle w:val="Textodocorpo0"/>
        <w:shd w:val="clear" w:color="auto" w:fill="auto"/>
        <w:spacing w:after="0"/>
        <w:ind w:firstLine="1440"/>
        <w:rPr>
          <w:color w:val="auto"/>
          <w:sz w:val="22"/>
          <w:szCs w:val="22"/>
        </w:rPr>
      </w:pPr>
    </w:p>
    <w:p w:rsidR="00D276B2" w:rsidRPr="00891375" w:rsidRDefault="000F200D" w:rsidP="00F32E65">
      <w:pPr>
        <w:pStyle w:val="Textodocorpo0"/>
        <w:shd w:val="clear" w:color="auto" w:fill="auto"/>
        <w:spacing w:after="0"/>
        <w:ind w:firstLine="1440"/>
        <w:rPr>
          <w:color w:val="auto"/>
          <w:sz w:val="22"/>
          <w:szCs w:val="22"/>
        </w:rPr>
      </w:pPr>
      <w:r w:rsidRPr="00891375">
        <w:rPr>
          <w:color w:val="auto"/>
          <w:sz w:val="22"/>
          <w:szCs w:val="22"/>
        </w:rPr>
        <w:t xml:space="preserve">Art. 2º - </w:t>
      </w:r>
      <w:r w:rsidR="00D276B2" w:rsidRPr="00891375">
        <w:rPr>
          <w:color w:val="auto"/>
          <w:sz w:val="22"/>
          <w:szCs w:val="22"/>
        </w:rPr>
        <w:t xml:space="preserve">As seguintes pessoas poderão </w:t>
      </w:r>
      <w:r w:rsidR="0050017F">
        <w:rPr>
          <w:color w:val="auto"/>
          <w:sz w:val="22"/>
          <w:szCs w:val="22"/>
        </w:rPr>
        <w:t>optar</w:t>
      </w:r>
      <w:r w:rsidR="00D276B2" w:rsidRPr="00891375">
        <w:rPr>
          <w:color w:val="auto"/>
          <w:sz w:val="22"/>
          <w:szCs w:val="22"/>
        </w:rPr>
        <w:t xml:space="preserve"> </w:t>
      </w:r>
      <w:r w:rsidR="0050017F">
        <w:rPr>
          <w:color w:val="auto"/>
          <w:sz w:val="22"/>
          <w:szCs w:val="22"/>
        </w:rPr>
        <w:t>pela</w:t>
      </w:r>
      <w:r w:rsidR="00D276B2" w:rsidRPr="00891375">
        <w:rPr>
          <w:color w:val="auto"/>
          <w:sz w:val="22"/>
          <w:szCs w:val="22"/>
        </w:rPr>
        <w:t xml:space="preserve"> unidade básica de saúde </w:t>
      </w:r>
      <w:proofErr w:type="gramStart"/>
      <w:r w:rsidR="00BA2CAF">
        <w:rPr>
          <w:color w:val="auto"/>
          <w:sz w:val="22"/>
          <w:szCs w:val="22"/>
        </w:rPr>
        <w:t>mais</w:t>
      </w:r>
      <w:proofErr w:type="gramEnd"/>
      <w:r w:rsidR="00BA2CAF">
        <w:rPr>
          <w:color w:val="auto"/>
          <w:sz w:val="22"/>
          <w:szCs w:val="22"/>
        </w:rPr>
        <w:t xml:space="preserve"> próxima a sua residência</w:t>
      </w:r>
      <w:r w:rsidR="00D276B2" w:rsidRPr="00891375">
        <w:rPr>
          <w:color w:val="auto"/>
          <w:sz w:val="22"/>
          <w:szCs w:val="22"/>
        </w:rPr>
        <w:t xml:space="preserve"> para seu atendimento:</w:t>
      </w:r>
    </w:p>
    <w:p w:rsidR="00D276B2" w:rsidRPr="00891375" w:rsidRDefault="00D276B2" w:rsidP="00F32E65">
      <w:pPr>
        <w:pStyle w:val="Textodocorpo0"/>
        <w:shd w:val="clear" w:color="auto" w:fill="auto"/>
        <w:spacing w:after="0"/>
        <w:ind w:firstLine="1440"/>
        <w:rPr>
          <w:color w:val="auto"/>
          <w:sz w:val="22"/>
          <w:szCs w:val="22"/>
        </w:rPr>
      </w:pPr>
    </w:p>
    <w:p w:rsidR="00D276B2" w:rsidRPr="00891375" w:rsidRDefault="00D276B2" w:rsidP="00F32E65">
      <w:pPr>
        <w:pStyle w:val="Textodocorpo0"/>
        <w:shd w:val="clear" w:color="auto" w:fill="auto"/>
        <w:spacing w:after="0"/>
        <w:ind w:firstLine="1440"/>
        <w:rPr>
          <w:color w:val="auto"/>
          <w:sz w:val="22"/>
          <w:szCs w:val="22"/>
        </w:rPr>
      </w:pPr>
      <w:r w:rsidRPr="00891375">
        <w:rPr>
          <w:color w:val="auto"/>
          <w:sz w:val="22"/>
          <w:szCs w:val="22"/>
        </w:rPr>
        <w:t>I- deficientes com mobilidade reduzida;</w:t>
      </w:r>
    </w:p>
    <w:p w:rsidR="00D276B2" w:rsidRPr="00891375" w:rsidRDefault="00D276B2" w:rsidP="00F32E65">
      <w:pPr>
        <w:pStyle w:val="Textodocorpo0"/>
        <w:shd w:val="clear" w:color="auto" w:fill="auto"/>
        <w:spacing w:after="0"/>
        <w:ind w:firstLine="1440"/>
        <w:rPr>
          <w:color w:val="auto"/>
          <w:sz w:val="22"/>
          <w:szCs w:val="22"/>
        </w:rPr>
      </w:pPr>
      <w:r w:rsidRPr="00891375">
        <w:rPr>
          <w:color w:val="auto"/>
          <w:sz w:val="22"/>
          <w:szCs w:val="22"/>
        </w:rPr>
        <w:t>II- portadoras de doenças que dependam de acompanhamento constante;</w:t>
      </w:r>
    </w:p>
    <w:p w:rsidR="00D276B2" w:rsidRPr="00891375" w:rsidRDefault="00D276B2" w:rsidP="00D276B2">
      <w:pPr>
        <w:pStyle w:val="Textodocorpo0"/>
        <w:shd w:val="clear" w:color="auto" w:fill="auto"/>
        <w:spacing w:after="0"/>
        <w:ind w:firstLine="1440"/>
        <w:rPr>
          <w:color w:val="auto"/>
          <w:sz w:val="22"/>
          <w:szCs w:val="22"/>
        </w:rPr>
      </w:pPr>
      <w:r w:rsidRPr="00891375">
        <w:rPr>
          <w:color w:val="auto"/>
          <w:sz w:val="22"/>
          <w:szCs w:val="22"/>
        </w:rPr>
        <w:t xml:space="preserve">III- idosos com mobilidade reduzida; </w:t>
      </w:r>
      <w:proofErr w:type="gramStart"/>
      <w:r w:rsidRPr="00891375">
        <w:rPr>
          <w:color w:val="auto"/>
          <w:sz w:val="22"/>
          <w:szCs w:val="22"/>
        </w:rPr>
        <w:t>e</w:t>
      </w:r>
      <w:proofErr w:type="gramEnd"/>
      <w:r w:rsidRPr="00891375">
        <w:rPr>
          <w:color w:val="auto"/>
          <w:sz w:val="22"/>
          <w:szCs w:val="22"/>
        </w:rPr>
        <w:t xml:space="preserve"> </w:t>
      </w:r>
    </w:p>
    <w:p w:rsidR="00A17DC1" w:rsidRPr="00891375" w:rsidRDefault="00D276B2" w:rsidP="00D276B2">
      <w:pPr>
        <w:pStyle w:val="Textodocorpo0"/>
        <w:shd w:val="clear" w:color="auto" w:fill="auto"/>
        <w:spacing w:after="0"/>
        <w:ind w:firstLine="1440"/>
        <w:rPr>
          <w:color w:val="auto"/>
          <w:sz w:val="22"/>
          <w:szCs w:val="22"/>
        </w:rPr>
      </w:pPr>
      <w:r w:rsidRPr="00891375">
        <w:rPr>
          <w:color w:val="auto"/>
          <w:sz w:val="22"/>
          <w:szCs w:val="22"/>
        </w:rPr>
        <w:t>IV- cegos.</w:t>
      </w:r>
    </w:p>
    <w:p w:rsidR="00D276B2" w:rsidRPr="00891375" w:rsidRDefault="00D276B2" w:rsidP="00D276B2">
      <w:pPr>
        <w:pStyle w:val="Textodocorpo0"/>
        <w:shd w:val="clear" w:color="auto" w:fill="auto"/>
        <w:spacing w:after="0"/>
        <w:ind w:firstLine="1440"/>
        <w:rPr>
          <w:color w:val="auto"/>
          <w:sz w:val="22"/>
          <w:szCs w:val="22"/>
        </w:rPr>
      </w:pPr>
    </w:p>
    <w:p w:rsidR="00A17DC1" w:rsidRPr="00891375" w:rsidRDefault="00A17DC1" w:rsidP="00A17DC1">
      <w:pPr>
        <w:pStyle w:val="Textodocorpo0"/>
        <w:shd w:val="clear" w:color="auto" w:fill="auto"/>
        <w:spacing w:after="0"/>
        <w:ind w:firstLine="1440"/>
        <w:rPr>
          <w:color w:val="auto"/>
          <w:sz w:val="22"/>
          <w:szCs w:val="22"/>
        </w:rPr>
      </w:pPr>
      <w:r w:rsidRPr="00891375">
        <w:rPr>
          <w:color w:val="auto"/>
          <w:sz w:val="22"/>
          <w:szCs w:val="22"/>
        </w:rPr>
        <w:t xml:space="preserve">Art. 3º - </w:t>
      </w:r>
      <w:r w:rsidR="00D276B2" w:rsidRPr="00891375">
        <w:rPr>
          <w:color w:val="auto"/>
          <w:sz w:val="22"/>
          <w:szCs w:val="22"/>
        </w:rPr>
        <w:t>A escolha será feita mediante pedido escrito protocolizado na Prefeitura ou regionais de atendimento da Prefeitura</w:t>
      </w:r>
      <w:r w:rsidRPr="00891375">
        <w:rPr>
          <w:color w:val="auto"/>
          <w:sz w:val="22"/>
          <w:szCs w:val="22"/>
        </w:rPr>
        <w:t>.</w:t>
      </w:r>
    </w:p>
    <w:p w:rsidR="000D1C5D" w:rsidRPr="00891375" w:rsidRDefault="000D1C5D" w:rsidP="00F32E65">
      <w:pPr>
        <w:pStyle w:val="Textodocorpo0"/>
        <w:shd w:val="clear" w:color="auto" w:fill="auto"/>
        <w:spacing w:after="0"/>
        <w:ind w:firstLine="1440"/>
        <w:rPr>
          <w:color w:val="auto"/>
          <w:sz w:val="22"/>
          <w:szCs w:val="22"/>
        </w:rPr>
      </w:pPr>
    </w:p>
    <w:p w:rsidR="009A4ED3" w:rsidRPr="00891375" w:rsidRDefault="00E62DB7" w:rsidP="00F32E65">
      <w:pPr>
        <w:pStyle w:val="Textodocorpo0"/>
        <w:shd w:val="clear" w:color="auto" w:fill="auto"/>
        <w:spacing w:after="0"/>
        <w:ind w:firstLine="1420"/>
        <w:rPr>
          <w:color w:val="auto"/>
          <w:sz w:val="22"/>
          <w:szCs w:val="22"/>
        </w:rPr>
      </w:pPr>
      <w:r w:rsidRPr="00891375">
        <w:rPr>
          <w:color w:val="auto"/>
          <w:sz w:val="22"/>
          <w:szCs w:val="22"/>
        </w:rPr>
        <w:t>Art.</w:t>
      </w:r>
      <w:r w:rsidR="00891375" w:rsidRPr="00891375">
        <w:rPr>
          <w:color w:val="auto"/>
          <w:sz w:val="22"/>
          <w:szCs w:val="22"/>
        </w:rPr>
        <w:t xml:space="preserve"> 4</w:t>
      </w:r>
      <w:r w:rsidRPr="00891375">
        <w:rPr>
          <w:color w:val="auto"/>
          <w:sz w:val="22"/>
          <w:szCs w:val="22"/>
        </w:rPr>
        <w:t xml:space="preserve">º. </w:t>
      </w:r>
      <w:r w:rsidR="005E1EDD" w:rsidRPr="00891375">
        <w:rPr>
          <w:color w:val="auto"/>
          <w:sz w:val="22"/>
          <w:szCs w:val="22"/>
        </w:rPr>
        <w:t>Esta lei entrará em vigor na data de sua publicação.</w:t>
      </w:r>
    </w:p>
    <w:p w:rsidR="00891375" w:rsidRPr="00891375" w:rsidRDefault="00891375" w:rsidP="00F32E65">
      <w:pPr>
        <w:pStyle w:val="Textodocorpo0"/>
        <w:shd w:val="clear" w:color="auto" w:fill="auto"/>
        <w:spacing w:after="0"/>
        <w:ind w:firstLine="1420"/>
        <w:rPr>
          <w:color w:val="auto"/>
          <w:sz w:val="22"/>
          <w:szCs w:val="22"/>
        </w:rPr>
      </w:pPr>
    </w:p>
    <w:p w:rsidR="009A4ED3" w:rsidRPr="00891375" w:rsidRDefault="005E1EDD" w:rsidP="00B10EDF">
      <w:pPr>
        <w:pStyle w:val="Textodocorpo0"/>
        <w:shd w:val="clear" w:color="auto" w:fill="auto"/>
        <w:spacing w:after="0"/>
        <w:ind w:firstLine="1420"/>
        <w:rPr>
          <w:color w:val="auto"/>
          <w:sz w:val="22"/>
          <w:szCs w:val="22"/>
        </w:rPr>
      </w:pPr>
      <w:r w:rsidRPr="00891375">
        <w:rPr>
          <w:color w:val="auto"/>
          <w:sz w:val="22"/>
          <w:szCs w:val="22"/>
        </w:rPr>
        <w:t xml:space="preserve">Plenário “Dr. Tancredo Neves”, em </w:t>
      </w:r>
      <w:r w:rsidR="00BA2CAF">
        <w:rPr>
          <w:color w:val="auto"/>
          <w:sz w:val="22"/>
          <w:szCs w:val="22"/>
        </w:rPr>
        <w:t>30</w:t>
      </w:r>
      <w:r w:rsidRPr="00891375">
        <w:rPr>
          <w:color w:val="auto"/>
          <w:sz w:val="22"/>
          <w:szCs w:val="22"/>
        </w:rPr>
        <w:t xml:space="preserve"> de </w:t>
      </w:r>
      <w:r w:rsidR="00BA2CAF">
        <w:rPr>
          <w:color w:val="auto"/>
          <w:sz w:val="22"/>
          <w:szCs w:val="22"/>
        </w:rPr>
        <w:t>Abril</w:t>
      </w:r>
      <w:r w:rsidRPr="00891375">
        <w:rPr>
          <w:color w:val="auto"/>
          <w:sz w:val="22"/>
          <w:szCs w:val="22"/>
        </w:rPr>
        <w:t xml:space="preserve"> de 20</w:t>
      </w:r>
      <w:r w:rsidR="00E86C22">
        <w:rPr>
          <w:color w:val="auto"/>
          <w:sz w:val="22"/>
          <w:szCs w:val="22"/>
        </w:rPr>
        <w:t>20</w:t>
      </w:r>
      <w:r w:rsidRPr="00891375">
        <w:rPr>
          <w:color w:val="auto"/>
          <w:sz w:val="22"/>
          <w:szCs w:val="22"/>
        </w:rPr>
        <w:t>.</w:t>
      </w:r>
    </w:p>
    <w:p w:rsidR="00B10EDF" w:rsidRDefault="00B10EDF" w:rsidP="00F32E65">
      <w:pPr>
        <w:pStyle w:val="Textodocorpo0"/>
        <w:shd w:val="clear" w:color="auto" w:fill="auto"/>
        <w:spacing w:after="0"/>
        <w:ind w:firstLine="1420"/>
        <w:rPr>
          <w:color w:val="auto"/>
          <w:sz w:val="22"/>
          <w:szCs w:val="22"/>
        </w:rPr>
      </w:pPr>
    </w:p>
    <w:p w:rsidR="00891375" w:rsidRPr="00891375" w:rsidRDefault="00891375" w:rsidP="00F32E65">
      <w:pPr>
        <w:pStyle w:val="Textodocorpo0"/>
        <w:shd w:val="clear" w:color="auto" w:fill="auto"/>
        <w:spacing w:after="0"/>
        <w:ind w:firstLine="1420"/>
        <w:rPr>
          <w:color w:val="auto"/>
          <w:sz w:val="22"/>
          <w:szCs w:val="22"/>
        </w:rPr>
      </w:pPr>
    </w:p>
    <w:p w:rsidR="00FF66D9" w:rsidRDefault="00FF66D9" w:rsidP="00FF66D9">
      <w:pPr>
        <w:jc w:val="center"/>
        <w:rPr>
          <w:rFonts w:ascii="Arial" w:hAnsi="Arial" w:cs="Arial"/>
          <w:b/>
          <w:color w:val="auto"/>
          <w:sz w:val="22"/>
          <w:szCs w:val="22"/>
        </w:rPr>
      </w:pPr>
      <w:r w:rsidRPr="00891375">
        <w:rPr>
          <w:rFonts w:ascii="Arial" w:hAnsi="Arial" w:cs="Arial"/>
          <w:b/>
          <w:color w:val="auto"/>
          <w:sz w:val="22"/>
          <w:szCs w:val="22"/>
        </w:rPr>
        <w:t>JOSÉ LUIS FORNASARI</w:t>
      </w:r>
    </w:p>
    <w:p w:rsidR="00842092" w:rsidRPr="00891375" w:rsidRDefault="00842092" w:rsidP="00FF66D9">
      <w:pPr>
        <w:jc w:val="center"/>
        <w:rPr>
          <w:rFonts w:ascii="Arial" w:hAnsi="Arial" w:cs="Arial"/>
          <w:b/>
          <w:color w:val="auto"/>
          <w:sz w:val="22"/>
          <w:szCs w:val="22"/>
        </w:rPr>
      </w:pPr>
      <w:r>
        <w:rPr>
          <w:rFonts w:ascii="Arial" w:hAnsi="Arial" w:cs="Arial"/>
          <w:b/>
          <w:color w:val="auto"/>
          <w:sz w:val="22"/>
          <w:szCs w:val="22"/>
        </w:rPr>
        <w:t>“Joi Fornasari”</w:t>
      </w:r>
    </w:p>
    <w:p w:rsidR="009A4ED3" w:rsidRPr="00891375" w:rsidRDefault="005E1EDD" w:rsidP="00F32E65">
      <w:pPr>
        <w:pStyle w:val="Textodocorpo0"/>
        <w:shd w:val="clear" w:color="auto" w:fill="auto"/>
        <w:spacing w:after="0"/>
        <w:ind w:firstLine="0"/>
        <w:jc w:val="center"/>
        <w:rPr>
          <w:color w:val="auto"/>
          <w:sz w:val="22"/>
          <w:szCs w:val="22"/>
        </w:rPr>
        <w:sectPr w:rsidR="009A4ED3" w:rsidRPr="00891375" w:rsidSect="00F32E65">
          <w:headerReference w:type="default" r:id="rId8"/>
          <w:pgSz w:w="11900" w:h="16840"/>
          <w:pgMar w:top="2535" w:right="1127" w:bottom="993" w:left="1677" w:header="0" w:footer="1498" w:gutter="0"/>
          <w:pgNumType w:start="1"/>
          <w:cols w:space="720"/>
          <w:noEndnote/>
          <w:docGrid w:linePitch="360"/>
        </w:sectPr>
      </w:pPr>
      <w:r w:rsidRPr="00891375">
        <w:rPr>
          <w:color w:val="auto"/>
          <w:sz w:val="22"/>
          <w:szCs w:val="22"/>
        </w:rPr>
        <w:t xml:space="preserve"> </w:t>
      </w:r>
      <w:r w:rsidR="00842092">
        <w:rPr>
          <w:color w:val="auto"/>
          <w:sz w:val="22"/>
          <w:szCs w:val="22"/>
        </w:rPr>
        <w:t xml:space="preserve">- </w:t>
      </w:r>
      <w:r w:rsidRPr="00891375">
        <w:rPr>
          <w:color w:val="auto"/>
          <w:sz w:val="22"/>
          <w:szCs w:val="22"/>
        </w:rPr>
        <w:t>Vereador</w:t>
      </w:r>
      <w:r w:rsidR="00842092">
        <w:rPr>
          <w:color w:val="auto"/>
          <w:sz w:val="22"/>
          <w:szCs w:val="22"/>
        </w:rPr>
        <w:t xml:space="preserve"> -</w:t>
      </w:r>
      <w:r w:rsidRPr="00891375">
        <w:rPr>
          <w:color w:val="auto"/>
          <w:sz w:val="22"/>
          <w:szCs w:val="22"/>
        </w:rPr>
        <w:t xml:space="preserve"> </w:t>
      </w:r>
    </w:p>
    <w:p w:rsidR="009A4ED3" w:rsidRPr="00891375" w:rsidRDefault="005E1EDD" w:rsidP="00A66762">
      <w:pPr>
        <w:pStyle w:val="Textodocorpo0"/>
        <w:shd w:val="clear" w:color="auto" w:fill="auto"/>
        <w:spacing w:after="0"/>
        <w:ind w:firstLine="0"/>
        <w:jc w:val="center"/>
        <w:rPr>
          <w:b/>
          <w:bCs/>
          <w:color w:val="auto"/>
          <w:sz w:val="22"/>
          <w:szCs w:val="22"/>
        </w:rPr>
      </w:pPr>
      <w:r w:rsidRPr="00891375">
        <w:rPr>
          <w:b/>
          <w:bCs/>
          <w:color w:val="auto"/>
          <w:sz w:val="22"/>
          <w:szCs w:val="22"/>
        </w:rPr>
        <w:lastRenderedPageBreak/>
        <w:t>EXPOSIÇÃO DE MOTIVOS</w:t>
      </w:r>
    </w:p>
    <w:p w:rsidR="00A66762" w:rsidRPr="00891375" w:rsidRDefault="00A66762" w:rsidP="00A66762">
      <w:pPr>
        <w:pStyle w:val="Textodocorpo0"/>
        <w:shd w:val="clear" w:color="auto" w:fill="auto"/>
        <w:spacing w:after="0"/>
        <w:ind w:firstLine="0"/>
        <w:jc w:val="center"/>
        <w:rPr>
          <w:color w:val="auto"/>
          <w:sz w:val="22"/>
          <w:szCs w:val="22"/>
        </w:rPr>
      </w:pPr>
    </w:p>
    <w:p w:rsidR="009A4ED3" w:rsidRPr="00891375" w:rsidRDefault="005E1EDD" w:rsidP="00A66762">
      <w:pPr>
        <w:pStyle w:val="Textodocorpo0"/>
        <w:shd w:val="clear" w:color="auto" w:fill="auto"/>
        <w:spacing w:after="0"/>
        <w:ind w:firstLine="720"/>
        <w:rPr>
          <w:color w:val="auto"/>
          <w:sz w:val="22"/>
          <w:szCs w:val="22"/>
        </w:rPr>
      </w:pPr>
      <w:r w:rsidRPr="00891375">
        <w:rPr>
          <w:color w:val="auto"/>
          <w:sz w:val="22"/>
          <w:szCs w:val="22"/>
        </w:rPr>
        <w:t>Senhor P</w:t>
      </w:r>
      <w:r w:rsidR="00D276B2" w:rsidRPr="00891375">
        <w:rPr>
          <w:color w:val="auto"/>
          <w:sz w:val="22"/>
          <w:szCs w:val="22"/>
        </w:rPr>
        <w:t>residente e Senhores Vereadores:</w:t>
      </w:r>
    </w:p>
    <w:p w:rsidR="00A66762" w:rsidRPr="00891375" w:rsidRDefault="00A66762" w:rsidP="00A66762">
      <w:pPr>
        <w:pStyle w:val="Textodocorpo0"/>
        <w:shd w:val="clear" w:color="auto" w:fill="auto"/>
        <w:spacing w:after="0"/>
        <w:ind w:firstLine="720"/>
        <w:rPr>
          <w:color w:val="auto"/>
          <w:sz w:val="22"/>
          <w:szCs w:val="22"/>
        </w:rPr>
      </w:pPr>
    </w:p>
    <w:p w:rsidR="00A555E6" w:rsidRPr="00891375" w:rsidRDefault="00D276B2" w:rsidP="00A66762">
      <w:pPr>
        <w:pStyle w:val="Textodocorpo0"/>
        <w:shd w:val="clear" w:color="auto" w:fill="auto"/>
        <w:spacing w:after="0"/>
        <w:ind w:firstLine="720"/>
        <w:rPr>
          <w:color w:val="auto"/>
          <w:sz w:val="22"/>
          <w:szCs w:val="22"/>
        </w:rPr>
      </w:pPr>
      <w:r w:rsidRPr="00891375">
        <w:rPr>
          <w:color w:val="auto"/>
          <w:sz w:val="22"/>
          <w:szCs w:val="22"/>
        </w:rPr>
        <w:t>Chegou ao conhecimento deste Vereador que diversas pessoas deficientes com dificuldade de locomoção ou</w:t>
      </w:r>
      <w:r w:rsidR="00A555E6" w:rsidRPr="00891375">
        <w:rPr>
          <w:color w:val="auto"/>
          <w:sz w:val="22"/>
          <w:szCs w:val="22"/>
        </w:rPr>
        <w:t xml:space="preserve"> portadoras de doenças que necessitam de acompanhamento constante tiveram seus atendimentos negados nas unidades básicas de saúde próximas de suas residências. Mesmo aqueles que há tempos se trataram em uma determinada UBS foram redirecionados para outras unidades, </w:t>
      </w:r>
      <w:r w:rsidR="00D60F12" w:rsidRPr="00891375">
        <w:rPr>
          <w:color w:val="auto"/>
          <w:sz w:val="22"/>
          <w:szCs w:val="22"/>
        </w:rPr>
        <w:t>às</w:t>
      </w:r>
      <w:r w:rsidR="00A555E6" w:rsidRPr="00891375">
        <w:rPr>
          <w:color w:val="auto"/>
          <w:sz w:val="22"/>
          <w:szCs w:val="22"/>
        </w:rPr>
        <w:t xml:space="preserve"> vezes muito distantes de suas casas.</w:t>
      </w:r>
      <w:r w:rsidRPr="00891375">
        <w:rPr>
          <w:color w:val="auto"/>
          <w:sz w:val="22"/>
          <w:szCs w:val="22"/>
        </w:rPr>
        <w:t xml:space="preserve"> </w:t>
      </w:r>
      <w:r w:rsidR="00774D7A" w:rsidRPr="00891375">
        <w:rPr>
          <w:color w:val="auto"/>
          <w:sz w:val="22"/>
          <w:szCs w:val="22"/>
        </w:rPr>
        <w:t xml:space="preserve"> </w:t>
      </w:r>
    </w:p>
    <w:p w:rsidR="00A555E6" w:rsidRPr="00891375" w:rsidRDefault="00100A5E" w:rsidP="00A66762">
      <w:pPr>
        <w:pStyle w:val="Textodocorpo0"/>
        <w:shd w:val="clear" w:color="auto" w:fill="auto"/>
        <w:spacing w:after="0"/>
        <w:ind w:firstLine="720"/>
        <w:rPr>
          <w:color w:val="auto"/>
          <w:sz w:val="22"/>
          <w:szCs w:val="22"/>
        </w:rPr>
      </w:pPr>
      <w:r w:rsidRPr="00891375">
        <w:rPr>
          <w:color w:val="auto"/>
          <w:sz w:val="22"/>
          <w:szCs w:val="22"/>
        </w:rPr>
        <w:t>Isso tem causado enormes transtornos, pois a</w:t>
      </w:r>
      <w:r w:rsidR="00A555E6" w:rsidRPr="00891375">
        <w:rPr>
          <w:color w:val="auto"/>
          <w:sz w:val="22"/>
          <w:szCs w:val="22"/>
        </w:rPr>
        <w:t xml:space="preserve">s pessoas com deficiências de locomoção ou portadoras de doenças que necessitam de acompanhamento constante não podem se deslocar vários quilómetros, </w:t>
      </w:r>
      <w:r w:rsidR="00B61BE5" w:rsidRPr="00891375">
        <w:rPr>
          <w:color w:val="auto"/>
          <w:sz w:val="22"/>
          <w:szCs w:val="22"/>
        </w:rPr>
        <w:t>às</w:t>
      </w:r>
      <w:r w:rsidR="00A555E6" w:rsidRPr="00891375">
        <w:rPr>
          <w:color w:val="auto"/>
          <w:sz w:val="22"/>
          <w:szCs w:val="22"/>
        </w:rPr>
        <w:t xml:space="preserve"> vezes, com a necessidade de utilizar vários ônibus para serem atendidas.</w:t>
      </w:r>
    </w:p>
    <w:p w:rsidR="00E82DF7" w:rsidRPr="00891375" w:rsidRDefault="00A555E6" w:rsidP="00A555E6">
      <w:pPr>
        <w:pStyle w:val="Textodocorpo0"/>
        <w:shd w:val="clear" w:color="auto" w:fill="auto"/>
        <w:spacing w:after="0"/>
        <w:ind w:firstLine="720"/>
        <w:rPr>
          <w:color w:val="auto"/>
          <w:sz w:val="22"/>
          <w:szCs w:val="22"/>
        </w:rPr>
      </w:pPr>
      <w:r w:rsidRPr="00891375">
        <w:rPr>
          <w:color w:val="auto"/>
          <w:sz w:val="22"/>
          <w:szCs w:val="22"/>
        </w:rPr>
        <w:t xml:space="preserve">É preciso que </w:t>
      </w:r>
      <w:r w:rsidR="00891375" w:rsidRPr="00891375">
        <w:rPr>
          <w:color w:val="auto"/>
          <w:sz w:val="22"/>
          <w:szCs w:val="22"/>
        </w:rPr>
        <w:t xml:space="preserve">o </w:t>
      </w:r>
      <w:r w:rsidRPr="00891375">
        <w:rPr>
          <w:color w:val="auto"/>
          <w:sz w:val="22"/>
          <w:szCs w:val="22"/>
        </w:rPr>
        <w:t>Poder Legislativo assegure o direito ao atendimento à saúde dessas pessoas, permitindo que elas continuem utilizando as UBS próximas de suas residências.</w:t>
      </w:r>
    </w:p>
    <w:p w:rsidR="00057B4D" w:rsidRPr="00891375" w:rsidRDefault="00057B4D" w:rsidP="00A555E6">
      <w:pPr>
        <w:pStyle w:val="Textodocorpo0"/>
        <w:shd w:val="clear" w:color="auto" w:fill="auto"/>
        <w:spacing w:after="0"/>
        <w:ind w:firstLine="720"/>
        <w:rPr>
          <w:color w:val="auto"/>
          <w:sz w:val="22"/>
          <w:szCs w:val="22"/>
        </w:rPr>
      </w:pPr>
      <w:r w:rsidRPr="00891375">
        <w:rPr>
          <w:color w:val="auto"/>
          <w:sz w:val="22"/>
          <w:szCs w:val="22"/>
        </w:rPr>
        <w:t>Não se trata aqui de criar um privilégio, mas sim de se garantir a eficácia do princípio da igualdade material, segundo o qual, é preciso tratar os iguais como iguais e os desiguais como desiguais, na medida de suas desigualdades.</w:t>
      </w:r>
    </w:p>
    <w:p w:rsidR="00E82DF7" w:rsidRPr="00891375" w:rsidRDefault="00E82DF7" w:rsidP="00A66762">
      <w:pPr>
        <w:spacing w:line="360" w:lineRule="auto"/>
        <w:ind w:firstLine="1134"/>
        <w:jc w:val="both"/>
        <w:rPr>
          <w:rFonts w:ascii="Arial" w:hAnsi="Arial" w:cs="Arial"/>
          <w:color w:val="auto"/>
          <w:sz w:val="22"/>
          <w:szCs w:val="22"/>
        </w:rPr>
      </w:pPr>
    </w:p>
    <w:p w:rsidR="00E82DF7" w:rsidRPr="00891375" w:rsidRDefault="00E82DF7" w:rsidP="00A66762">
      <w:pPr>
        <w:spacing w:line="360" w:lineRule="auto"/>
        <w:jc w:val="center"/>
        <w:rPr>
          <w:rFonts w:ascii="Arial" w:hAnsi="Arial" w:cs="Arial"/>
          <w:color w:val="auto"/>
          <w:sz w:val="22"/>
          <w:szCs w:val="22"/>
        </w:rPr>
      </w:pPr>
      <w:r w:rsidRPr="00891375">
        <w:rPr>
          <w:rFonts w:ascii="Arial" w:hAnsi="Arial" w:cs="Arial"/>
          <w:color w:val="auto"/>
          <w:sz w:val="22"/>
          <w:szCs w:val="22"/>
        </w:rPr>
        <w:t xml:space="preserve">Plenário Tancredo Neves, </w:t>
      </w:r>
      <w:r w:rsidR="00BA2CAF">
        <w:rPr>
          <w:rFonts w:ascii="Arial" w:hAnsi="Arial" w:cs="Arial"/>
          <w:color w:val="auto"/>
          <w:sz w:val="22"/>
          <w:szCs w:val="22"/>
        </w:rPr>
        <w:t>30</w:t>
      </w:r>
      <w:r w:rsidR="00993BFA" w:rsidRPr="00891375">
        <w:rPr>
          <w:rFonts w:ascii="Arial" w:hAnsi="Arial" w:cs="Arial"/>
          <w:color w:val="auto"/>
          <w:sz w:val="22"/>
          <w:szCs w:val="22"/>
        </w:rPr>
        <w:t xml:space="preserve"> de </w:t>
      </w:r>
      <w:r w:rsidR="00BA2CAF">
        <w:rPr>
          <w:rFonts w:ascii="Arial" w:hAnsi="Arial" w:cs="Arial"/>
          <w:color w:val="auto"/>
          <w:sz w:val="22"/>
          <w:szCs w:val="22"/>
        </w:rPr>
        <w:t>Abril</w:t>
      </w:r>
      <w:r w:rsidR="003D0058">
        <w:rPr>
          <w:rFonts w:ascii="Arial" w:hAnsi="Arial" w:cs="Arial"/>
          <w:color w:val="auto"/>
          <w:sz w:val="22"/>
          <w:szCs w:val="22"/>
        </w:rPr>
        <w:t xml:space="preserve"> de 2020.</w:t>
      </w:r>
    </w:p>
    <w:p w:rsidR="00E82DF7" w:rsidRPr="00891375" w:rsidRDefault="00E82DF7" w:rsidP="00A66762">
      <w:pPr>
        <w:spacing w:line="360" w:lineRule="auto"/>
        <w:jc w:val="center"/>
        <w:rPr>
          <w:rFonts w:ascii="Arial" w:hAnsi="Arial" w:cs="Arial"/>
          <w:color w:val="auto"/>
          <w:sz w:val="22"/>
          <w:szCs w:val="22"/>
        </w:rPr>
      </w:pPr>
    </w:p>
    <w:p w:rsidR="00E82DF7" w:rsidRPr="00891375" w:rsidRDefault="00E82DF7" w:rsidP="00A66762">
      <w:pPr>
        <w:spacing w:line="360" w:lineRule="auto"/>
        <w:jc w:val="center"/>
        <w:rPr>
          <w:rFonts w:ascii="Arial" w:eastAsia="Times New Roman" w:hAnsi="Arial" w:cs="Arial"/>
          <w:color w:val="auto"/>
          <w:sz w:val="22"/>
          <w:szCs w:val="22"/>
        </w:rPr>
      </w:pPr>
    </w:p>
    <w:p w:rsidR="00E82DF7" w:rsidRDefault="00842092" w:rsidP="00842092">
      <w:pPr>
        <w:jc w:val="center"/>
        <w:rPr>
          <w:rFonts w:ascii="Arial" w:hAnsi="Arial" w:cs="Arial"/>
          <w:b/>
          <w:color w:val="auto"/>
          <w:sz w:val="22"/>
          <w:szCs w:val="22"/>
        </w:rPr>
      </w:pPr>
      <w:r>
        <w:rPr>
          <w:rFonts w:ascii="Arial" w:hAnsi="Arial" w:cs="Arial"/>
          <w:b/>
          <w:color w:val="auto"/>
          <w:sz w:val="22"/>
          <w:szCs w:val="22"/>
        </w:rPr>
        <w:t>JOSÉ LUIS</w:t>
      </w:r>
      <w:r w:rsidR="00E82DF7" w:rsidRPr="00891375">
        <w:rPr>
          <w:rFonts w:ascii="Arial" w:hAnsi="Arial" w:cs="Arial"/>
          <w:b/>
          <w:color w:val="auto"/>
          <w:sz w:val="22"/>
          <w:szCs w:val="22"/>
        </w:rPr>
        <w:t xml:space="preserve"> FORNASARI</w:t>
      </w:r>
    </w:p>
    <w:p w:rsidR="00842092" w:rsidRPr="00891375" w:rsidRDefault="00842092" w:rsidP="00842092">
      <w:pPr>
        <w:jc w:val="center"/>
        <w:rPr>
          <w:rFonts w:ascii="Arial" w:hAnsi="Arial" w:cs="Arial"/>
          <w:b/>
          <w:color w:val="auto"/>
          <w:sz w:val="22"/>
          <w:szCs w:val="22"/>
        </w:rPr>
      </w:pPr>
      <w:r>
        <w:rPr>
          <w:rFonts w:ascii="Arial" w:hAnsi="Arial" w:cs="Arial"/>
          <w:b/>
          <w:color w:val="auto"/>
          <w:sz w:val="22"/>
          <w:szCs w:val="22"/>
        </w:rPr>
        <w:t>“Joi Fornasari”</w:t>
      </w:r>
    </w:p>
    <w:p w:rsidR="009A4ED3" w:rsidRPr="00891375" w:rsidRDefault="00842092" w:rsidP="00842092">
      <w:pPr>
        <w:jc w:val="center"/>
        <w:rPr>
          <w:rFonts w:ascii="Arial" w:hAnsi="Arial" w:cs="Arial"/>
          <w:color w:val="auto"/>
          <w:sz w:val="22"/>
          <w:szCs w:val="22"/>
        </w:rPr>
      </w:pPr>
      <w:r>
        <w:rPr>
          <w:rFonts w:ascii="Arial" w:hAnsi="Arial" w:cs="Arial"/>
          <w:color w:val="auto"/>
          <w:sz w:val="22"/>
          <w:szCs w:val="22"/>
        </w:rPr>
        <w:t xml:space="preserve">- </w:t>
      </w:r>
      <w:r w:rsidR="00E82DF7" w:rsidRPr="00891375">
        <w:rPr>
          <w:rFonts w:ascii="Arial" w:hAnsi="Arial" w:cs="Arial"/>
          <w:color w:val="auto"/>
          <w:sz w:val="22"/>
          <w:szCs w:val="22"/>
        </w:rPr>
        <w:t>Vereador</w:t>
      </w:r>
      <w:r>
        <w:rPr>
          <w:rFonts w:ascii="Arial" w:hAnsi="Arial" w:cs="Arial"/>
          <w:color w:val="auto"/>
          <w:sz w:val="22"/>
          <w:szCs w:val="22"/>
        </w:rPr>
        <w:t xml:space="preserve"> -</w:t>
      </w:r>
    </w:p>
    <w:p w:rsidR="009A4ED3" w:rsidRPr="00891375" w:rsidRDefault="009A4ED3" w:rsidP="00A66762">
      <w:pPr>
        <w:spacing w:line="360" w:lineRule="auto"/>
        <w:rPr>
          <w:rFonts w:ascii="Arial" w:hAnsi="Arial" w:cs="Arial"/>
          <w:color w:val="auto"/>
          <w:sz w:val="22"/>
          <w:szCs w:val="22"/>
        </w:rPr>
      </w:pPr>
    </w:p>
    <w:sectPr w:rsidR="009A4ED3" w:rsidRPr="00891375" w:rsidSect="00E82DF7">
      <w:pgSz w:w="11900" w:h="16840"/>
      <w:pgMar w:top="2948" w:right="1684" w:bottom="709" w:left="1682" w:header="0" w:footer="25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FF0" w:rsidRDefault="00745FF0">
      <w:r>
        <w:separator/>
      </w:r>
    </w:p>
  </w:endnote>
  <w:endnote w:type="continuationSeparator" w:id="0">
    <w:p w:rsidR="00745FF0" w:rsidRDefault="0074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FF0" w:rsidRDefault="00745FF0"/>
  </w:footnote>
  <w:footnote w:type="continuationSeparator" w:id="0">
    <w:p w:rsidR="00745FF0" w:rsidRDefault="00745F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D3" w:rsidRDefault="005E1EDD">
    <w:pPr>
      <w:spacing w:line="14" w:lineRule="exact"/>
    </w:pPr>
    <w:r>
      <w:rPr>
        <w:noProof/>
        <w:lang w:bidi="ar-SA"/>
      </w:rPr>
      <mc:AlternateContent>
        <mc:Choice Requires="wps">
          <w:drawing>
            <wp:anchor distT="0" distB="0" distL="0" distR="0" simplePos="0" relativeHeight="62914690" behindDoc="1" locked="0" layoutInCell="1" allowOverlap="1" wp14:anchorId="0FECCADE" wp14:editId="0A2F5915">
              <wp:simplePos x="0" y="0"/>
              <wp:positionH relativeFrom="page">
                <wp:posOffset>403225</wp:posOffset>
              </wp:positionH>
              <wp:positionV relativeFrom="page">
                <wp:posOffset>396875</wp:posOffset>
              </wp:positionV>
              <wp:extent cx="1036320" cy="1149350"/>
              <wp:effectExtent l="0" t="0" r="0" b="0"/>
              <wp:wrapNone/>
              <wp:docPr id="1" name="Shape 1"/>
              <wp:cNvGraphicFramePr/>
              <a:graphic xmlns:a="http://schemas.openxmlformats.org/drawingml/2006/main">
                <a:graphicData uri="http://schemas.microsoft.com/office/word/2010/wordprocessingShape">
                  <wps:wsp>
                    <wps:cNvSpPr txBox="1"/>
                    <wps:spPr>
                      <a:xfrm>
                        <a:off x="0" y="0"/>
                        <a:ext cx="1036320" cy="1149350"/>
                      </a:xfrm>
                      <a:prstGeom prst="rect">
                        <a:avLst/>
                      </a:prstGeom>
                      <a:noFill/>
                    </wps:spPr>
                    <wps:txbx>
                      <w:txbxContent>
                        <w:p w:rsidR="009A4ED3" w:rsidRDefault="005E1EDD">
                          <w:pPr>
                            <w:rPr>
                              <w:sz w:val="2"/>
                              <w:szCs w:val="2"/>
                            </w:rPr>
                          </w:pPr>
                          <w:r>
                            <w:rPr>
                              <w:noProof/>
                              <w:lang w:bidi="ar-SA"/>
                            </w:rPr>
                            <w:drawing>
                              <wp:inline distT="0" distB="0" distL="0" distR="0" wp14:anchorId="34A8012C" wp14:editId="2C41B773">
                                <wp:extent cx="1036320" cy="115189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1036320" cy="115189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1.75pt;margin-top:31.25pt;width:81.6pt;height:90.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" filled="f" stroked="f">
              <v:textbox inset="0,0,0,0">
                <w:txbxContent>
                  <w:p w:rsidR="009A4ED3" w:rsidRDefault="005E1EDD">
                    <w:pPr>
                      <w:rPr>
                        <w:sz w:val="2"/>
                        <w:szCs w:val="2"/>
                      </w:rPr>
                    </w:pPr>
                    <w:r>
                      <w:rPr>
                        <w:noProof/>
                        <w:lang w:bidi="ar-SA"/>
                      </w:rPr>
                      <w:drawing>
                        <wp:inline distT="0" distB="0" distL="0" distR="0" wp14:anchorId="34A8012C" wp14:editId="2C41B773">
                          <wp:extent cx="1036320" cy="115189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pic:blipFill>
                                <pic:spPr>
                                  <a:xfrm>
                                    <a:off x="0" y="0"/>
                                    <a:ext cx="1036320" cy="115189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14:anchorId="5579281C" wp14:editId="24049DD4">
              <wp:simplePos x="0" y="0"/>
              <wp:positionH relativeFrom="page">
                <wp:posOffset>1622425</wp:posOffset>
              </wp:positionH>
              <wp:positionV relativeFrom="page">
                <wp:posOffset>701675</wp:posOffset>
              </wp:positionV>
              <wp:extent cx="5114290" cy="450850"/>
              <wp:effectExtent l="0" t="0" r="0" b="0"/>
              <wp:wrapNone/>
              <wp:docPr id="5" name="Shape 5"/>
              <wp:cNvGraphicFramePr/>
              <a:graphic xmlns:a="http://schemas.openxmlformats.org/drawingml/2006/main">
                <a:graphicData uri="http://schemas.microsoft.com/office/word/2010/wordprocessingShape">
                  <wps:wsp>
                    <wps:cNvSpPr txBox="1"/>
                    <wps:spPr>
                      <a:xfrm>
                        <a:off x="0" y="0"/>
                        <a:ext cx="5114290" cy="450850"/>
                      </a:xfrm>
                      <a:prstGeom prst="rect">
                        <a:avLst/>
                      </a:prstGeom>
                      <a:noFill/>
                    </wps:spPr>
                    <wps:txbx>
                      <w:txbxContent>
                        <w:p w:rsidR="009A4ED3" w:rsidRDefault="005E1EDD">
                          <w:pPr>
                            <w:pStyle w:val="Cabealhoourodap20"/>
                            <w:shd w:val="clear" w:color="auto" w:fill="auto"/>
                            <w:rPr>
                              <w:sz w:val="40"/>
                              <w:szCs w:val="40"/>
                            </w:rPr>
                          </w:pPr>
                          <w:r>
                            <w:rPr>
                              <w:rFonts w:ascii="Arial" w:eastAsia="Arial" w:hAnsi="Arial" w:cs="Arial"/>
                              <w:sz w:val="40"/>
                              <w:szCs w:val="40"/>
                            </w:rPr>
                            <w:t>Câmara Municipal de Santa Bárbara D'Oeste</w:t>
                          </w:r>
                        </w:p>
                        <w:p w:rsidR="009A4ED3" w:rsidRDefault="005E1EDD" w:rsidP="00E85196">
                          <w:pPr>
                            <w:pStyle w:val="Cabealhoourodap20"/>
                            <w:shd w:val="clear" w:color="auto" w:fill="auto"/>
                            <w:jc w:val="center"/>
                            <w:rPr>
                              <w:sz w:val="32"/>
                              <w:szCs w:val="32"/>
                            </w:rPr>
                          </w:pPr>
                          <w:r>
                            <w:rPr>
                              <w:rFonts w:ascii="Arial" w:eastAsia="Arial" w:hAnsi="Arial" w:cs="Arial"/>
                              <w:sz w:val="32"/>
                              <w:szCs w:val="32"/>
                            </w:rPr>
                            <w:t>“Palácio 15 de Junho”</w:t>
                          </w:r>
                        </w:p>
                      </w:txbxContent>
                    </wps:txbx>
                    <wps:bodyPr wrap="none" lIns="0" tIns="0" rIns="0" bIns="0">
                      <a:spAutoFit/>
                    </wps:bodyPr>
                  </wps:wsp>
                </a:graphicData>
              </a:graphic>
            </wp:anchor>
          </w:drawing>
        </mc:Choice>
        <mc:Fallback>
          <w:pict>
            <v:shape id="Shape 5" o:spid="_x0000_s1027" type="#_x0000_t202" style="position:absolute;margin-left:127.75pt;margin-top:55.25pt;width:402.7pt;height:3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" filled="f" stroked="f">
              <v:textbox style="mso-fit-shape-to-text:t" inset="0,0,0,0">
                <w:txbxContent>
                  <w:p w:rsidR="009A4ED3" w:rsidRDefault="005E1EDD">
                    <w:pPr>
                      <w:pStyle w:val="Cabealhoourodap20"/>
                      <w:shd w:val="clear" w:color="auto" w:fill="auto"/>
                      <w:rPr>
                        <w:sz w:val="40"/>
                        <w:szCs w:val="40"/>
                      </w:rPr>
                    </w:pPr>
                    <w:r>
                      <w:rPr>
                        <w:rFonts w:ascii="Arial" w:eastAsia="Arial" w:hAnsi="Arial" w:cs="Arial"/>
                        <w:sz w:val="40"/>
                        <w:szCs w:val="40"/>
                      </w:rPr>
                      <w:t>Câmara Municipal de Santa Bárbara D'Oeste</w:t>
                    </w:r>
                  </w:p>
                  <w:p w:rsidR="009A4ED3" w:rsidRDefault="005E1EDD" w:rsidP="00E85196">
                    <w:pPr>
                      <w:pStyle w:val="Cabealhoourodap20"/>
                      <w:shd w:val="clear" w:color="auto" w:fill="auto"/>
                      <w:jc w:val="center"/>
                      <w:rPr>
                        <w:sz w:val="32"/>
                        <w:szCs w:val="32"/>
                      </w:rPr>
                    </w:pPr>
                    <w:r>
                      <w:rPr>
                        <w:rFonts w:ascii="Arial" w:eastAsia="Arial" w:hAnsi="Arial" w:cs="Arial"/>
                        <w:sz w:val="32"/>
                        <w:szCs w:val="32"/>
                      </w:rPr>
                      <w:t>“Palácio 15 de Junho”</w:t>
                    </w:r>
                  </w:p>
                </w:txbxContent>
              </v:textbox>
              <w10:wrap anchorx="page" anchory="page"/>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3b4de23a33664c84"/>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24D07"/>
    <w:multiLevelType w:val="multilevel"/>
    <w:tmpl w:val="85C2040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A4ED3"/>
    <w:rsid w:val="00057B4D"/>
    <w:rsid w:val="000C1557"/>
    <w:rsid w:val="000D1C5D"/>
    <w:rsid w:val="000D7F7E"/>
    <w:rsid w:val="000F200D"/>
    <w:rsid w:val="00100A5E"/>
    <w:rsid w:val="0013636F"/>
    <w:rsid w:val="002A369B"/>
    <w:rsid w:val="00331406"/>
    <w:rsid w:val="003D0058"/>
    <w:rsid w:val="00491590"/>
    <w:rsid w:val="0050017F"/>
    <w:rsid w:val="00580DEB"/>
    <w:rsid w:val="005D47C7"/>
    <w:rsid w:val="005E1EDD"/>
    <w:rsid w:val="00745FF0"/>
    <w:rsid w:val="00774D7A"/>
    <w:rsid w:val="007D5D19"/>
    <w:rsid w:val="007E0CC0"/>
    <w:rsid w:val="007F0173"/>
    <w:rsid w:val="00842092"/>
    <w:rsid w:val="00891375"/>
    <w:rsid w:val="009365AE"/>
    <w:rsid w:val="00993BFA"/>
    <w:rsid w:val="009A4ED3"/>
    <w:rsid w:val="00A17DC1"/>
    <w:rsid w:val="00A555E6"/>
    <w:rsid w:val="00A66762"/>
    <w:rsid w:val="00B10EDF"/>
    <w:rsid w:val="00B61BE5"/>
    <w:rsid w:val="00BA2CAF"/>
    <w:rsid w:val="00C237C1"/>
    <w:rsid w:val="00C753A7"/>
    <w:rsid w:val="00D10F7F"/>
    <w:rsid w:val="00D276B2"/>
    <w:rsid w:val="00D60F12"/>
    <w:rsid w:val="00E62DB7"/>
    <w:rsid w:val="00E82DF7"/>
    <w:rsid w:val="00E85196"/>
    <w:rsid w:val="00E86C22"/>
    <w:rsid w:val="00EE0200"/>
    <w:rsid w:val="00F237C1"/>
    <w:rsid w:val="00F32E65"/>
    <w:rsid w:val="00F45C7D"/>
    <w:rsid w:val="00F86F0A"/>
    <w:rsid w:val="00FF66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pt-BR" w:eastAsia="pt-BR" w:bidi="pt-B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ocorpo">
    <w:name w:val="Texto do corpo_"/>
    <w:basedOn w:val="Fontepargpadro"/>
    <w:link w:val="Textodocorpo0"/>
    <w:rPr>
      <w:rFonts w:ascii="Arial" w:eastAsia="Arial" w:hAnsi="Arial" w:cs="Arial"/>
      <w:b w:val="0"/>
      <w:bCs w:val="0"/>
      <w:i w:val="0"/>
      <w:iCs w:val="0"/>
      <w:smallCaps w:val="0"/>
      <w:strike w:val="0"/>
      <w:u w:val="none"/>
    </w:rPr>
  </w:style>
  <w:style w:type="character" w:customStyle="1" w:styleId="Cabealhoourodap2">
    <w:name w:val="Cabeçalho ou rodapé (2)_"/>
    <w:basedOn w:val="Fontepargpadro"/>
    <w:link w:val="Cabealhoourodap20"/>
    <w:rPr>
      <w:rFonts w:ascii="Times New Roman" w:eastAsia="Times New Roman" w:hAnsi="Times New Roman" w:cs="Times New Roman"/>
      <w:b w:val="0"/>
      <w:bCs w:val="0"/>
      <w:i w:val="0"/>
      <w:iCs w:val="0"/>
      <w:smallCaps w:val="0"/>
      <w:strike w:val="0"/>
      <w:sz w:val="20"/>
      <w:szCs w:val="20"/>
      <w:u w:val="none"/>
    </w:rPr>
  </w:style>
  <w:style w:type="paragraph" w:customStyle="1" w:styleId="Textodocorpo0">
    <w:name w:val="Texto do corpo"/>
    <w:basedOn w:val="Normal"/>
    <w:link w:val="Textodocorpo"/>
    <w:pPr>
      <w:shd w:val="clear" w:color="auto" w:fill="FFFFFF"/>
      <w:spacing w:after="400" w:line="360" w:lineRule="auto"/>
      <w:ind w:firstLine="400"/>
      <w:jc w:val="both"/>
    </w:pPr>
    <w:rPr>
      <w:rFonts w:ascii="Arial" w:eastAsia="Arial" w:hAnsi="Arial" w:cs="Arial"/>
    </w:rPr>
  </w:style>
  <w:style w:type="paragraph" w:customStyle="1" w:styleId="Cabealhoourodap20">
    <w:name w:val="Cabeçalho ou rodapé (2)"/>
    <w:basedOn w:val="Normal"/>
    <w:link w:val="Cabealhoourodap2"/>
    <w:pPr>
      <w:shd w:val="clear" w:color="auto" w:fill="FFFFFF"/>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E85196"/>
    <w:rPr>
      <w:rFonts w:ascii="Tahoma" w:hAnsi="Tahoma" w:cs="Tahoma"/>
      <w:sz w:val="16"/>
      <w:szCs w:val="16"/>
    </w:rPr>
  </w:style>
  <w:style w:type="character" w:customStyle="1" w:styleId="TextodebaloChar">
    <w:name w:val="Texto de balão Char"/>
    <w:basedOn w:val="Fontepargpadro"/>
    <w:link w:val="Textodebalo"/>
    <w:uiPriority w:val="99"/>
    <w:semiHidden/>
    <w:rsid w:val="00E85196"/>
    <w:rPr>
      <w:rFonts w:ascii="Tahoma" w:hAnsi="Tahoma" w:cs="Tahoma"/>
      <w:color w:val="000000"/>
      <w:sz w:val="16"/>
      <w:szCs w:val="16"/>
    </w:rPr>
  </w:style>
  <w:style w:type="paragraph" w:styleId="Cabealho">
    <w:name w:val="header"/>
    <w:basedOn w:val="Normal"/>
    <w:link w:val="CabealhoChar"/>
    <w:uiPriority w:val="99"/>
    <w:unhideWhenUsed/>
    <w:rsid w:val="00E85196"/>
    <w:pPr>
      <w:tabs>
        <w:tab w:val="center" w:pos="4252"/>
        <w:tab w:val="right" w:pos="8504"/>
      </w:tabs>
    </w:pPr>
  </w:style>
  <w:style w:type="character" w:customStyle="1" w:styleId="CabealhoChar">
    <w:name w:val="Cabeçalho Char"/>
    <w:basedOn w:val="Fontepargpadro"/>
    <w:link w:val="Cabealho"/>
    <w:uiPriority w:val="99"/>
    <w:rsid w:val="00E85196"/>
    <w:rPr>
      <w:color w:val="000000"/>
    </w:rPr>
  </w:style>
  <w:style w:type="paragraph" w:styleId="Rodap">
    <w:name w:val="footer"/>
    <w:basedOn w:val="Normal"/>
    <w:link w:val="RodapChar"/>
    <w:uiPriority w:val="99"/>
    <w:unhideWhenUsed/>
    <w:rsid w:val="00E85196"/>
    <w:pPr>
      <w:tabs>
        <w:tab w:val="center" w:pos="4252"/>
        <w:tab w:val="right" w:pos="8504"/>
      </w:tabs>
    </w:pPr>
  </w:style>
  <w:style w:type="character" w:customStyle="1" w:styleId="RodapChar">
    <w:name w:val="Rodapé Char"/>
    <w:basedOn w:val="Fontepargpadro"/>
    <w:link w:val="Rodap"/>
    <w:uiPriority w:val="99"/>
    <w:rsid w:val="00E85196"/>
    <w:rPr>
      <w:color w:val="000000"/>
    </w:rPr>
  </w:style>
  <w:style w:type="paragraph" w:styleId="Ttulo">
    <w:name w:val="Title"/>
    <w:basedOn w:val="Normal"/>
    <w:link w:val="TtuloChar"/>
    <w:qFormat/>
    <w:rsid w:val="00842092"/>
    <w:pPr>
      <w:widowControl/>
      <w:jc w:val="center"/>
    </w:pPr>
    <w:rPr>
      <w:rFonts w:ascii="Bookman Old Style" w:eastAsia="Times New Roman" w:hAnsi="Bookman Old Style" w:cs="Times New Roman"/>
      <w:b/>
      <w:color w:val="auto"/>
      <w:u w:val="single"/>
      <w:lang w:bidi="ar-SA"/>
    </w:rPr>
  </w:style>
  <w:style w:type="character" w:customStyle="1" w:styleId="TtuloChar">
    <w:name w:val="Título Char"/>
    <w:basedOn w:val="Fontepargpadro"/>
    <w:link w:val="Ttulo"/>
    <w:rsid w:val="00842092"/>
    <w:rPr>
      <w:rFonts w:ascii="Bookman Old Style" w:eastAsia="Times New Roman" w:hAnsi="Bookman Old Style" w:cs="Times New Roman"/>
      <w:b/>
      <w:u w:val="singl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pt-BR" w:eastAsia="pt-BR" w:bidi="pt-B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ocorpo">
    <w:name w:val="Texto do corpo_"/>
    <w:basedOn w:val="Fontepargpadro"/>
    <w:link w:val="Textodocorpo0"/>
    <w:rPr>
      <w:rFonts w:ascii="Arial" w:eastAsia="Arial" w:hAnsi="Arial" w:cs="Arial"/>
      <w:b w:val="0"/>
      <w:bCs w:val="0"/>
      <w:i w:val="0"/>
      <w:iCs w:val="0"/>
      <w:smallCaps w:val="0"/>
      <w:strike w:val="0"/>
      <w:u w:val="none"/>
    </w:rPr>
  </w:style>
  <w:style w:type="character" w:customStyle="1" w:styleId="Cabealhoourodap2">
    <w:name w:val="Cabeçalho ou rodapé (2)_"/>
    <w:basedOn w:val="Fontepargpadro"/>
    <w:link w:val="Cabealhoourodap20"/>
    <w:rPr>
      <w:rFonts w:ascii="Times New Roman" w:eastAsia="Times New Roman" w:hAnsi="Times New Roman" w:cs="Times New Roman"/>
      <w:b w:val="0"/>
      <w:bCs w:val="0"/>
      <w:i w:val="0"/>
      <w:iCs w:val="0"/>
      <w:smallCaps w:val="0"/>
      <w:strike w:val="0"/>
      <w:sz w:val="20"/>
      <w:szCs w:val="20"/>
      <w:u w:val="none"/>
    </w:rPr>
  </w:style>
  <w:style w:type="paragraph" w:customStyle="1" w:styleId="Textodocorpo0">
    <w:name w:val="Texto do corpo"/>
    <w:basedOn w:val="Normal"/>
    <w:link w:val="Textodocorpo"/>
    <w:pPr>
      <w:shd w:val="clear" w:color="auto" w:fill="FFFFFF"/>
      <w:spacing w:after="400" w:line="360" w:lineRule="auto"/>
      <w:ind w:firstLine="400"/>
      <w:jc w:val="both"/>
    </w:pPr>
    <w:rPr>
      <w:rFonts w:ascii="Arial" w:eastAsia="Arial" w:hAnsi="Arial" w:cs="Arial"/>
    </w:rPr>
  </w:style>
  <w:style w:type="paragraph" w:customStyle="1" w:styleId="Cabealhoourodap20">
    <w:name w:val="Cabeçalho ou rodapé (2)"/>
    <w:basedOn w:val="Normal"/>
    <w:link w:val="Cabealhoourodap2"/>
    <w:pPr>
      <w:shd w:val="clear" w:color="auto" w:fill="FFFFFF"/>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E85196"/>
    <w:rPr>
      <w:rFonts w:ascii="Tahoma" w:hAnsi="Tahoma" w:cs="Tahoma"/>
      <w:sz w:val="16"/>
      <w:szCs w:val="16"/>
    </w:rPr>
  </w:style>
  <w:style w:type="character" w:customStyle="1" w:styleId="TextodebaloChar">
    <w:name w:val="Texto de balão Char"/>
    <w:basedOn w:val="Fontepargpadro"/>
    <w:link w:val="Textodebalo"/>
    <w:uiPriority w:val="99"/>
    <w:semiHidden/>
    <w:rsid w:val="00E85196"/>
    <w:rPr>
      <w:rFonts w:ascii="Tahoma" w:hAnsi="Tahoma" w:cs="Tahoma"/>
      <w:color w:val="000000"/>
      <w:sz w:val="16"/>
      <w:szCs w:val="16"/>
    </w:rPr>
  </w:style>
  <w:style w:type="paragraph" w:styleId="Cabealho">
    <w:name w:val="header"/>
    <w:basedOn w:val="Normal"/>
    <w:link w:val="CabealhoChar"/>
    <w:uiPriority w:val="99"/>
    <w:unhideWhenUsed/>
    <w:rsid w:val="00E85196"/>
    <w:pPr>
      <w:tabs>
        <w:tab w:val="center" w:pos="4252"/>
        <w:tab w:val="right" w:pos="8504"/>
      </w:tabs>
    </w:pPr>
  </w:style>
  <w:style w:type="character" w:customStyle="1" w:styleId="CabealhoChar">
    <w:name w:val="Cabeçalho Char"/>
    <w:basedOn w:val="Fontepargpadro"/>
    <w:link w:val="Cabealho"/>
    <w:uiPriority w:val="99"/>
    <w:rsid w:val="00E85196"/>
    <w:rPr>
      <w:color w:val="000000"/>
    </w:rPr>
  </w:style>
  <w:style w:type="paragraph" w:styleId="Rodap">
    <w:name w:val="footer"/>
    <w:basedOn w:val="Normal"/>
    <w:link w:val="RodapChar"/>
    <w:uiPriority w:val="99"/>
    <w:unhideWhenUsed/>
    <w:rsid w:val="00E85196"/>
    <w:pPr>
      <w:tabs>
        <w:tab w:val="center" w:pos="4252"/>
        <w:tab w:val="right" w:pos="8504"/>
      </w:tabs>
    </w:pPr>
  </w:style>
  <w:style w:type="character" w:customStyle="1" w:styleId="RodapChar">
    <w:name w:val="Rodapé Char"/>
    <w:basedOn w:val="Fontepargpadro"/>
    <w:link w:val="Rodap"/>
    <w:uiPriority w:val="99"/>
    <w:rsid w:val="00E85196"/>
    <w:rPr>
      <w:color w:val="000000"/>
    </w:rPr>
  </w:style>
  <w:style w:type="paragraph" w:styleId="Ttulo">
    <w:name w:val="Title"/>
    <w:basedOn w:val="Normal"/>
    <w:link w:val="TtuloChar"/>
    <w:qFormat/>
    <w:rsid w:val="00842092"/>
    <w:pPr>
      <w:widowControl/>
      <w:jc w:val="center"/>
    </w:pPr>
    <w:rPr>
      <w:rFonts w:ascii="Bookman Old Style" w:eastAsia="Times New Roman" w:hAnsi="Bookman Old Style" w:cs="Times New Roman"/>
      <w:b/>
      <w:color w:val="auto"/>
      <w:u w:val="single"/>
      <w:lang w:bidi="ar-SA"/>
    </w:rPr>
  </w:style>
  <w:style w:type="character" w:customStyle="1" w:styleId="TtuloChar">
    <w:name w:val="Título Char"/>
    <w:basedOn w:val="Fontepargpadro"/>
    <w:link w:val="Ttulo"/>
    <w:rsid w:val="00842092"/>
    <w:rPr>
      <w:rFonts w:ascii="Bookman Old Style" w:eastAsia="Times New Roman" w:hAnsi="Bookman Old Style" w:cs="Times New Roman"/>
      <w:b/>
      <w:u w:val="singl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030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ff3d3b27-1739-4d45-94bf-ea48c8df4cf5.png" Id="R5b70f407749c4b82"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ff3d3b27-1739-4d45-94bf-ea48c8df4cf5.png" Id="R3b4de23a33664c8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400</Words>
  <Characters>2165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Untitled</vt:lpstr>
    </vt:vector>
  </TitlesOfParts>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dc:creator>
  <cp:lastModifiedBy>Joi Fornasari</cp:lastModifiedBy>
  <cp:revision>13</cp:revision>
  <dcterms:created xsi:type="dcterms:W3CDTF">2019-12-02T18:03:00Z</dcterms:created>
  <dcterms:modified xsi:type="dcterms:W3CDTF">2020-04-30T17:25:00Z</dcterms:modified>
</cp:coreProperties>
</file>