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CC4617">
        <w:rPr>
          <w:rFonts w:ascii="Arial" w:hAnsi="Arial" w:cs="Arial"/>
          <w:sz w:val="24"/>
          <w:szCs w:val="24"/>
        </w:rPr>
        <w:t xml:space="preserve"> Prefeito Municipal </w:t>
      </w:r>
      <w:r w:rsidR="00CE7055">
        <w:rPr>
          <w:rFonts w:ascii="Arial" w:hAnsi="Arial" w:cs="Arial"/>
          <w:sz w:val="24"/>
          <w:szCs w:val="24"/>
        </w:rPr>
        <w:t xml:space="preserve">pela anistia </w:t>
      </w:r>
      <w:r w:rsidR="00CC4617">
        <w:rPr>
          <w:rFonts w:ascii="Arial" w:hAnsi="Arial" w:cs="Arial"/>
          <w:sz w:val="24"/>
          <w:szCs w:val="24"/>
        </w:rPr>
        <w:t>de pagamentos de alugueis de boxes no Terminal Urbano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4617" w:rsidRDefault="00CC4617" w:rsidP="00CC4617">
      <w:pPr>
        <w:shd w:val="clear" w:color="auto" w:fill="FFFFFF"/>
        <w:ind w:firstLine="1418"/>
        <w:jc w:val="both"/>
        <w:rPr>
          <w:rFonts w:ascii="Arial" w:hAnsi="Arial" w:cs="Arial"/>
          <w:sz w:val="24"/>
          <w:szCs w:val="24"/>
        </w:rPr>
      </w:pPr>
      <w:r w:rsidRPr="00CC4617">
        <w:rPr>
          <w:rFonts w:ascii="Arial" w:hAnsi="Arial" w:cs="Arial"/>
          <w:sz w:val="24"/>
          <w:szCs w:val="24"/>
        </w:rPr>
        <w:t xml:space="preserve">CONSIDERANDO, as recomendações de  prevenção à infecção e à propagação do Covid-19, emitidas pelos órgãos de Saúde, a </w:t>
      </w:r>
      <w:r>
        <w:rPr>
          <w:rFonts w:ascii="Arial" w:hAnsi="Arial" w:cs="Arial"/>
          <w:sz w:val="24"/>
          <w:szCs w:val="24"/>
        </w:rPr>
        <w:t xml:space="preserve">Prefeitura </w:t>
      </w:r>
      <w:r w:rsidRPr="00CC4617">
        <w:rPr>
          <w:rFonts w:ascii="Arial" w:hAnsi="Arial" w:cs="Arial"/>
          <w:sz w:val="24"/>
          <w:szCs w:val="24"/>
        </w:rPr>
        <w:t>Municipal de Santa Bárbara d'Oeste, por meio do</w:t>
      </w:r>
      <w:r>
        <w:rPr>
          <w:rFonts w:ascii="Arial" w:hAnsi="Arial" w:cs="Arial"/>
          <w:sz w:val="24"/>
          <w:szCs w:val="24"/>
        </w:rPr>
        <w:t>s</w:t>
      </w:r>
      <w:r w:rsidRPr="00CC46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Decretos </w:t>
      </w:r>
      <w:r w:rsidRPr="00CC4617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7050</w:t>
      </w:r>
      <w:r w:rsidRPr="00CC4617">
        <w:rPr>
          <w:rFonts w:ascii="Arial" w:hAnsi="Arial" w:cs="Arial"/>
          <w:sz w:val="24"/>
          <w:szCs w:val="24"/>
        </w:rPr>
        <w:t>/2020</w:t>
      </w:r>
      <w:r>
        <w:rPr>
          <w:rFonts w:ascii="Arial" w:hAnsi="Arial" w:cs="Arial"/>
          <w:sz w:val="24"/>
          <w:szCs w:val="24"/>
        </w:rPr>
        <w:t xml:space="preserve"> e 7054/2020</w:t>
      </w:r>
      <w:r w:rsidRPr="00CC461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determinou o fechamento dos comércios locais não classificados como essenciais</w:t>
      </w:r>
      <w:r w:rsidRPr="00CC4617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7055" w:rsidRDefault="00CE7055" w:rsidP="00CE705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fechamento temporário dos comércios instalados no Terminal Urbano acarretará prejuízos financeiros aos seus permissionários.  </w:t>
      </w:r>
    </w:p>
    <w:p w:rsidR="00CE7055" w:rsidRDefault="00CE705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E7055">
        <w:rPr>
          <w:rFonts w:ascii="Arial" w:hAnsi="Arial" w:cs="Arial"/>
          <w:sz w:val="24"/>
          <w:szCs w:val="24"/>
        </w:rPr>
        <w:t>mesmo após o termino das recomendações dos órgãos de saúde para prevenção à infecção</w:t>
      </w:r>
      <w:r w:rsidR="00BE596E">
        <w:rPr>
          <w:rFonts w:ascii="Arial" w:hAnsi="Arial" w:cs="Arial"/>
          <w:sz w:val="24"/>
          <w:szCs w:val="24"/>
        </w:rPr>
        <w:t xml:space="preserve"> e propagação do novo </w:t>
      </w:r>
      <w:proofErr w:type="spellStart"/>
      <w:r w:rsidR="00BE596E">
        <w:rPr>
          <w:rFonts w:ascii="Arial" w:hAnsi="Arial" w:cs="Arial"/>
          <w:sz w:val="24"/>
          <w:szCs w:val="24"/>
        </w:rPr>
        <w:t>coronavír</w:t>
      </w:r>
      <w:bookmarkStart w:id="0" w:name="_GoBack"/>
      <w:bookmarkEnd w:id="0"/>
      <w:r w:rsidR="00CE7055">
        <w:rPr>
          <w:rFonts w:ascii="Arial" w:hAnsi="Arial" w:cs="Arial"/>
          <w:sz w:val="24"/>
          <w:szCs w:val="24"/>
        </w:rPr>
        <w:t>us</w:t>
      </w:r>
      <w:proofErr w:type="spellEnd"/>
      <w:r w:rsidR="00CE7055">
        <w:rPr>
          <w:rFonts w:ascii="Arial" w:hAnsi="Arial" w:cs="Arial"/>
          <w:sz w:val="24"/>
          <w:szCs w:val="24"/>
        </w:rPr>
        <w:t xml:space="preserve"> os comerciantes ali instalados levarão certo tempo para se restabelecer financeiramente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ED0B61">
        <w:rPr>
          <w:rFonts w:ascii="Arial" w:hAnsi="Arial" w:cs="Arial"/>
          <w:sz w:val="24"/>
          <w:szCs w:val="24"/>
        </w:rPr>
        <w:t>, apela ao Excelentíssimo Senhor</w:t>
      </w:r>
      <w:r>
        <w:rPr>
          <w:rFonts w:ascii="Arial" w:hAnsi="Arial" w:cs="Arial"/>
          <w:sz w:val="24"/>
          <w:szCs w:val="24"/>
        </w:rPr>
        <w:t xml:space="preserve"> Pre</w:t>
      </w:r>
      <w:r w:rsidR="00ED0B61">
        <w:rPr>
          <w:rFonts w:ascii="Arial" w:hAnsi="Arial" w:cs="Arial"/>
          <w:sz w:val="24"/>
          <w:szCs w:val="24"/>
        </w:rPr>
        <w:t>feito Municipal</w:t>
      </w:r>
      <w:r>
        <w:rPr>
          <w:rFonts w:ascii="Arial" w:hAnsi="Arial" w:cs="Arial"/>
          <w:sz w:val="24"/>
          <w:szCs w:val="24"/>
        </w:rPr>
        <w:t xml:space="preserve">, a fim de </w:t>
      </w:r>
      <w:r w:rsidR="00CE7055">
        <w:rPr>
          <w:rFonts w:ascii="Arial" w:hAnsi="Arial" w:cs="Arial"/>
          <w:sz w:val="24"/>
          <w:szCs w:val="24"/>
        </w:rPr>
        <w:t>que seja</w:t>
      </w:r>
      <w:r w:rsidR="00ED0B61">
        <w:rPr>
          <w:rFonts w:ascii="Arial" w:hAnsi="Arial" w:cs="Arial"/>
          <w:sz w:val="24"/>
          <w:szCs w:val="24"/>
        </w:rPr>
        <w:t xml:space="preserve"> </w:t>
      </w:r>
      <w:r w:rsidR="00CE7055">
        <w:rPr>
          <w:rFonts w:ascii="Arial" w:hAnsi="Arial" w:cs="Arial"/>
          <w:sz w:val="24"/>
          <w:szCs w:val="24"/>
        </w:rPr>
        <w:t xml:space="preserve">anistiado </w:t>
      </w:r>
      <w:r w:rsidR="00ED0B61">
        <w:rPr>
          <w:rFonts w:ascii="Arial" w:hAnsi="Arial" w:cs="Arial"/>
          <w:sz w:val="24"/>
          <w:szCs w:val="24"/>
        </w:rPr>
        <w:t>o pagamento de aluguel dos boxes enquanto vigorar o decreto de fechamento do comercio local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D0B6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ED0B61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2.0</w:t>
      </w:r>
      <w:r w:rsidR="00ED0B6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ED0B61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F7" w:rsidRDefault="00A352F7">
      <w:r>
        <w:separator/>
      </w:r>
    </w:p>
  </w:endnote>
  <w:endnote w:type="continuationSeparator" w:id="0">
    <w:p w:rsidR="00A352F7" w:rsidRDefault="00A3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F7" w:rsidRDefault="00A352F7">
      <w:r>
        <w:separator/>
      </w:r>
    </w:p>
  </w:footnote>
  <w:footnote w:type="continuationSeparator" w:id="0">
    <w:p w:rsidR="00A352F7" w:rsidRDefault="00A35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0B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0B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D0B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e7553b5bb347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F196D"/>
    <w:rsid w:val="00A177EC"/>
    <w:rsid w:val="00A352F7"/>
    <w:rsid w:val="00A71CAF"/>
    <w:rsid w:val="00A9035B"/>
    <w:rsid w:val="00AC1053"/>
    <w:rsid w:val="00AE702A"/>
    <w:rsid w:val="00B2282A"/>
    <w:rsid w:val="00BE596E"/>
    <w:rsid w:val="00CC4617"/>
    <w:rsid w:val="00CD613B"/>
    <w:rsid w:val="00CE7055"/>
    <w:rsid w:val="00CF7F49"/>
    <w:rsid w:val="00D26CB3"/>
    <w:rsid w:val="00D27CC7"/>
    <w:rsid w:val="00DD5EBC"/>
    <w:rsid w:val="00E903BB"/>
    <w:rsid w:val="00EB7D7D"/>
    <w:rsid w:val="00ED0B6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de245e-3d87-4685-bcff-85bd9c287601.png" Id="Rb3860721266942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de245e-3d87-4685-bcff-85bd9c287601.png" Id="Ra8e7553b5bb347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2020-04-14T00:21:00Z</dcterms:created>
  <dcterms:modified xsi:type="dcterms:W3CDTF">2020-04-14T14:56:00Z</dcterms:modified>
</cp:coreProperties>
</file>