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DEE" w:rsidRDefault="00160DEE" w:rsidP="00160DE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Pr="00806507" w:rsidRDefault="00015A4D" w:rsidP="002F080E">
      <w:pPr>
        <w:ind w:left="4536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>Manifesta</w:t>
      </w:r>
      <w:r w:rsidR="00D041AB">
        <w:rPr>
          <w:rFonts w:ascii="Arial" w:hAnsi="Arial" w:cs="Arial"/>
          <w:sz w:val="22"/>
          <w:szCs w:val="22"/>
        </w:rPr>
        <w:t xml:space="preserve"> apelo ao Excelentíssimo Senhor</w:t>
      </w:r>
      <w:r w:rsidR="002F080E" w:rsidRPr="002F080E">
        <w:rPr>
          <w:rFonts w:ascii="Arial" w:hAnsi="Arial" w:cs="Arial"/>
          <w:sz w:val="22"/>
          <w:szCs w:val="22"/>
        </w:rPr>
        <w:t xml:space="preserve"> Governador do Estado de São Paulo, Sr. João Dória, </w:t>
      </w:r>
      <w:r w:rsidR="00160DEE">
        <w:rPr>
          <w:rFonts w:ascii="Arial" w:hAnsi="Arial" w:cs="Arial"/>
          <w:sz w:val="22"/>
          <w:szCs w:val="22"/>
        </w:rPr>
        <w:t>para a suspensão da cobrança de pedágio em rodovias estaduais durante a pandemia do Coronavírus – COVID -19</w:t>
      </w:r>
      <w:r w:rsidR="00830D43" w:rsidRPr="00830D43">
        <w:rPr>
          <w:rFonts w:ascii="Arial" w:hAnsi="Arial" w:cs="Arial"/>
          <w:sz w:val="22"/>
          <w:szCs w:val="22"/>
        </w:rPr>
        <w:t>.</w:t>
      </w:r>
      <w:r w:rsidR="00830D43">
        <w:rPr>
          <w:rFonts w:ascii="Arial" w:hAnsi="Arial" w:cs="Arial"/>
          <w:sz w:val="22"/>
          <w:szCs w:val="22"/>
        </w:rPr>
        <w:t xml:space="preserve">             </w:t>
      </w:r>
      <w:r w:rsidR="00A177EC" w:rsidRPr="00806507">
        <w:rPr>
          <w:rFonts w:ascii="Arial" w:hAnsi="Arial" w:cs="Arial"/>
          <w:sz w:val="22"/>
          <w:szCs w:val="22"/>
        </w:rPr>
        <w:t xml:space="preserve">    </w:t>
      </w: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>Senhor Presidente,</w:t>
      </w: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D63FD" w:rsidRDefault="00015A4D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CONSIDERANDO que </w:t>
      </w:r>
      <w:r w:rsidR="00AD63FD">
        <w:rPr>
          <w:rFonts w:ascii="Arial" w:hAnsi="Arial" w:cs="Arial"/>
          <w:sz w:val="22"/>
          <w:szCs w:val="22"/>
        </w:rPr>
        <w:t xml:space="preserve">o </w:t>
      </w:r>
      <w:r w:rsidR="00AD63FD" w:rsidRPr="00AD63FD">
        <w:rPr>
          <w:rFonts w:ascii="Arial" w:hAnsi="Arial" w:cs="Arial"/>
          <w:sz w:val="22"/>
          <w:szCs w:val="22"/>
        </w:rPr>
        <w:t>aumento de caso</w:t>
      </w:r>
      <w:r w:rsidR="00F4401F">
        <w:rPr>
          <w:rFonts w:ascii="Arial" w:hAnsi="Arial" w:cs="Arial"/>
          <w:sz w:val="22"/>
          <w:szCs w:val="22"/>
        </w:rPr>
        <w:t>s</w:t>
      </w:r>
      <w:r w:rsidR="00AD63FD" w:rsidRPr="00AD63FD">
        <w:rPr>
          <w:rFonts w:ascii="Arial" w:hAnsi="Arial" w:cs="Arial"/>
          <w:sz w:val="22"/>
          <w:szCs w:val="22"/>
        </w:rPr>
        <w:t xml:space="preserve"> do </w:t>
      </w:r>
      <w:r w:rsidR="00073EAA">
        <w:rPr>
          <w:rFonts w:ascii="Arial" w:hAnsi="Arial" w:cs="Arial"/>
          <w:sz w:val="22"/>
          <w:szCs w:val="22"/>
        </w:rPr>
        <w:t>Coronavírus – COVID -19</w:t>
      </w:r>
      <w:r w:rsidR="00AD63FD" w:rsidRPr="00AD63FD">
        <w:rPr>
          <w:rFonts w:ascii="Arial" w:hAnsi="Arial" w:cs="Arial"/>
          <w:sz w:val="22"/>
          <w:szCs w:val="22"/>
        </w:rPr>
        <w:t xml:space="preserve"> no </w:t>
      </w:r>
      <w:r w:rsidR="00160DEE">
        <w:rPr>
          <w:rFonts w:ascii="Arial" w:hAnsi="Arial" w:cs="Arial"/>
          <w:sz w:val="22"/>
          <w:szCs w:val="22"/>
        </w:rPr>
        <w:t>E</w:t>
      </w:r>
      <w:r w:rsidR="00AD63FD" w:rsidRPr="00AD63FD">
        <w:rPr>
          <w:rFonts w:ascii="Arial" w:hAnsi="Arial" w:cs="Arial"/>
          <w:sz w:val="22"/>
          <w:szCs w:val="22"/>
        </w:rPr>
        <w:t xml:space="preserve">stado e </w:t>
      </w:r>
      <w:r w:rsidR="00160DEE">
        <w:rPr>
          <w:rFonts w:ascii="Arial" w:hAnsi="Arial" w:cs="Arial"/>
          <w:sz w:val="22"/>
          <w:szCs w:val="22"/>
        </w:rPr>
        <w:t>a necessidade de manter os serviços essenciais para a população em tempos de quarentena social</w:t>
      </w:r>
      <w:r w:rsidR="00073EAA">
        <w:rPr>
          <w:rFonts w:ascii="Arial" w:hAnsi="Arial" w:cs="Arial"/>
          <w:sz w:val="22"/>
          <w:szCs w:val="22"/>
        </w:rPr>
        <w:t xml:space="preserve">, </w:t>
      </w:r>
      <w:r w:rsidR="00073EAA" w:rsidRPr="00073EAA">
        <w:rPr>
          <w:rFonts w:ascii="Arial" w:hAnsi="Arial" w:cs="Arial"/>
          <w:sz w:val="22"/>
          <w:szCs w:val="22"/>
        </w:rPr>
        <w:t>muitas medidas têm sido adotadas pelas empresas e pelo Poder Público para contenção da pandemia</w:t>
      </w:r>
      <w:r w:rsidR="00160DEE">
        <w:rPr>
          <w:rFonts w:ascii="Arial" w:hAnsi="Arial" w:cs="Arial"/>
          <w:sz w:val="22"/>
          <w:szCs w:val="22"/>
        </w:rPr>
        <w:t>;</w:t>
      </w:r>
    </w:p>
    <w:p w:rsidR="00160DEE" w:rsidRDefault="00160DEE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97A25" w:rsidRDefault="00AD63FD" w:rsidP="00160DE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D63FD">
        <w:rPr>
          <w:rFonts w:ascii="Arial" w:hAnsi="Arial" w:cs="Arial"/>
          <w:sz w:val="22"/>
          <w:szCs w:val="22"/>
        </w:rPr>
        <w:t xml:space="preserve">CONSIDERANDO que </w:t>
      </w:r>
      <w:r w:rsidR="00073EAA" w:rsidRPr="00073EAA">
        <w:rPr>
          <w:rFonts w:ascii="Arial" w:hAnsi="Arial" w:cs="Arial"/>
          <w:sz w:val="22"/>
          <w:szCs w:val="22"/>
        </w:rPr>
        <w:t>algumas atividades se mantêm funcionando, em detrimento da população</w:t>
      </w:r>
      <w:r w:rsidR="00073EAA">
        <w:rPr>
          <w:rFonts w:ascii="Arial" w:hAnsi="Arial" w:cs="Arial"/>
          <w:sz w:val="22"/>
          <w:szCs w:val="22"/>
        </w:rPr>
        <w:t>,</w:t>
      </w:r>
      <w:r w:rsidR="00073EAA" w:rsidRPr="00073EAA">
        <w:rPr>
          <w:rFonts w:ascii="Arial" w:hAnsi="Arial" w:cs="Arial"/>
          <w:sz w:val="22"/>
          <w:szCs w:val="22"/>
        </w:rPr>
        <w:t xml:space="preserve"> </w:t>
      </w:r>
      <w:r w:rsidR="00073EAA">
        <w:rPr>
          <w:rFonts w:ascii="Arial" w:hAnsi="Arial" w:cs="Arial"/>
          <w:sz w:val="22"/>
          <w:szCs w:val="22"/>
        </w:rPr>
        <w:t xml:space="preserve">e </w:t>
      </w:r>
      <w:r w:rsidR="00160DEE">
        <w:rPr>
          <w:rFonts w:ascii="Arial" w:hAnsi="Arial" w:cs="Arial"/>
          <w:sz w:val="22"/>
          <w:szCs w:val="22"/>
        </w:rPr>
        <w:t>o</w:t>
      </w:r>
      <w:r w:rsidR="00160DEE" w:rsidRPr="00160DEE">
        <w:rPr>
          <w:rFonts w:ascii="Arial" w:hAnsi="Arial" w:cs="Arial"/>
          <w:sz w:val="22"/>
          <w:szCs w:val="22"/>
        </w:rPr>
        <w:t xml:space="preserve"> transporte de mantimentos e produtos em geral é atividade essencial ao bem estar da sociedade, à economia e ao Estado</w:t>
      </w:r>
      <w:r>
        <w:rPr>
          <w:rFonts w:ascii="Arial" w:hAnsi="Arial" w:cs="Arial"/>
          <w:sz w:val="22"/>
          <w:szCs w:val="22"/>
        </w:rPr>
        <w:t>;</w:t>
      </w:r>
    </w:p>
    <w:p w:rsidR="00AD63FD" w:rsidRDefault="00AD63FD" w:rsidP="00AD63FD">
      <w:pPr>
        <w:jc w:val="both"/>
        <w:rPr>
          <w:rFonts w:ascii="Arial" w:hAnsi="Arial" w:cs="Arial"/>
          <w:sz w:val="22"/>
          <w:szCs w:val="22"/>
        </w:rPr>
      </w:pPr>
    </w:p>
    <w:p w:rsidR="00246529" w:rsidRDefault="00246529" w:rsidP="0024652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97A25">
        <w:rPr>
          <w:rFonts w:ascii="Arial" w:hAnsi="Arial" w:cs="Arial"/>
          <w:sz w:val="22"/>
          <w:szCs w:val="22"/>
        </w:rPr>
        <w:t>CONSIDERANDO que</w:t>
      </w:r>
      <w:r>
        <w:rPr>
          <w:rFonts w:ascii="Arial" w:hAnsi="Arial" w:cs="Arial"/>
          <w:sz w:val="22"/>
          <w:szCs w:val="22"/>
        </w:rPr>
        <w:t xml:space="preserve"> </w:t>
      </w:r>
      <w:r w:rsidRPr="00246529">
        <w:rPr>
          <w:rFonts w:ascii="Arial" w:hAnsi="Arial" w:cs="Arial"/>
          <w:sz w:val="22"/>
          <w:szCs w:val="22"/>
        </w:rPr>
        <w:t>as rodovias estão sendo utilizadas por caminhoneiros para transportar alimentos, combustíveis e medicamentos, bem como por pessoas à procura de tratamento médico</w:t>
      </w:r>
      <w:r>
        <w:rPr>
          <w:rFonts w:ascii="Arial" w:hAnsi="Arial" w:cs="Arial"/>
          <w:sz w:val="22"/>
          <w:szCs w:val="22"/>
        </w:rPr>
        <w:t>;</w:t>
      </w:r>
    </w:p>
    <w:p w:rsidR="00246529" w:rsidRDefault="00246529" w:rsidP="00AD63FD">
      <w:pPr>
        <w:jc w:val="both"/>
        <w:rPr>
          <w:rFonts w:ascii="Arial" w:hAnsi="Arial" w:cs="Arial"/>
          <w:sz w:val="22"/>
          <w:szCs w:val="22"/>
        </w:rPr>
      </w:pPr>
    </w:p>
    <w:p w:rsidR="00AD12A4" w:rsidRDefault="00F97A25" w:rsidP="00160DE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97A25">
        <w:rPr>
          <w:rFonts w:ascii="Arial" w:hAnsi="Arial" w:cs="Arial"/>
          <w:sz w:val="22"/>
          <w:szCs w:val="22"/>
        </w:rPr>
        <w:t xml:space="preserve"> CONSIDERANDO que</w:t>
      </w:r>
      <w:r w:rsidR="00160DEE">
        <w:rPr>
          <w:rFonts w:ascii="Arial" w:hAnsi="Arial" w:cs="Arial"/>
          <w:sz w:val="22"/>
          <w:szCs w:val="22"/>
        </w:rPr>
        <w:t xml:space="preserve"> </w:t>
      </w:r>
      <w:r w:rsidR="00160DEE" w:rsidRPr="00160DEE">
        <w:rPr>
          <w:rFonts w:ascii="Arial" w:hAnsi="Arial" w:cs="Arial"/>
          <w:sz w:val="22"/>
          <w:szCs w:val="22"/>
        </w:rPr>
        <w:t>cédulas e moedas, comumente usadas no pagamento dos pedágios, podem disseminar o vírus da Covid-19, situação já confirmada pela Organização Mundial da Saúde (OMS)</w:t>
      </w:r>
      <w:r w:rsidR="00160DEE">
        <w:rPr>
          <w:rFonts w:ascii="Arial" w:hAnsi="Arial" w:cs="Arial"/>
          <w:sz w:val="22"/>
          <w:szCs w:val="22"/>
        </w:rPr>
        <w:t>,</w:t>
      </w:r>
      <w:r w:rsidR="00160DEE" w:rsidRPr="00160DEE">
        <w:rPr>
          <w:rFonts w:ascii="Arial" w:hAnsi="Arial" w:cs="Arial"/>
          <w:sz w:val="22"/>
          <w:szCs w:val="22"/>
        </w:rPr>
        <w:t xml:space="preserve"> </w:t>
      </w:r>
      <w:r w:rsidR="00160DEE">
        <w:rPr>
          <w:rFonts w:ascii="Arial" w:hAnsi="Arial" w:cs="Arial"/>
          <w:sz w:val="22"/>
          <w:szCs w:val="22"/>
        </w:rPr>
        <w:t>s</w:t>
      </w:r>
      <w:r w:rsidR="00160DEE" w:rsidRPr="00160DEE">
        <w:rPr>
          <w:rFonts w:ascii="Arial" w:hAnsi="Arial" w:cs="Arial"/>
          <w:sz w:val="22"/>
          <w:szCs w:val="22"/>
        </w:rPr>
        <w:t xml:space="preserve">e faz </w:t>
      </w:r>
      <w:r w:rsidR="00940A62">
        <w:rPr>
          <w:rFonts w:ascii="Arial" w:hAnsi="Arial" w:cs="Arial"/>
          <w:sz w:val="22"/>
          <w:szCs w:val="22"/>
        </w:rPr>
        <w:t xml:space="preserve">necessário </w:t>
      </w:r>
      <w:r w:rsidR="00160DEE" w:rsidRPr="00160DEE">
        <w:rPr>
          <w:rFonts w:ascii="Arial" w:hAnsi="Arial" w:cs="Arial"/>
          <w:sz w:val="22"/>
          <w:szCs w:val="22"/>
        </w:rPr>
        <w:t xml:space="preserve">evitar ao máximo uma maior disseminação da enfermidade pelo contato com </w:t>
      </w:r>
      <w:r w:rsidR="00940A62">
        <w:rPr>
          <w:rFonts w:ascii="Arial" w:hAnsi="Arial" w:cs="Arial"/>
          <w:sz w:val="22"/>
          <w:szCs w:val="22"/>
        </w:rPr>
        <w:t xml:space="preserve">os </w:t>
      </w:r>
      <w:r w:rsidR="00160DEE" w:rsidRPr="00160DEE">
        <w:rPr>
          <w:rFonts w:ascii="Arial" w:hAnsi="Arial" w:cs="Arial"/>
          <w:sz w:val="22"/>
          <w:szCs w:val="22"/>
        </w:rPr>
        <w:t>agentes precursores</w:t>
      </w:r>
      <w:r w:rsidR="009C7E14">
        <w:rPr>
          <w:rFonts w:ascii="Arial" w:hAnsi="Arial" w:cs="Arial"/>
          <w:sz w:val="22"/>
          <w:szCs w:val="22"/>
        </w:rPr>
        <w:t>;</w:t>
      </w:r>
    </w:p>
    <w:p w:rsidR="002439D6" w:rsidRDefault="002439D6" w:rsidP="00160DE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2439D6" w:rsidRDefault="002439D6" w:rsidP="00160DE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97A25">
        <w:rPr>
          <w:rFonts w:ascii="Arial" w:hAnsi="Arial" w:cs="Arial"/>
          <w:sz w:val="22"/>
          <w:szCs w:val="22"/>
        </w:rPr>
        <w:t>CONSIDERANDO que</w:t>
      </w:r>
      <w:r w:rsidRPr="002439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Pr="002439D6">
        <w:rPr>
          <w:rFonts w:ascii="Arial" w:hAnsi="Arial" w:cs="Arial"/>
          <w:sz w:val="22"/>
          <w:szCs w:val="22"/>
        </w:rPr>
        <w:t xml:space="preserve">as cabines, os funcionários seguem recebendo dinheiro de pessoas que param seus </w:t>
      </w:r>
      <w:r w:rsidR="00940A62">
        <w:rPr>
          <w:rFonts w:ascii="Arial" w:hAnsi="Arial" w:cs="Arial"/>
          <w:sz w:val="22"/>
          <w:szCs w:val="22"/>
        </w:rPr>
        <w:t xml:space="preserve">caminhões e </w:t>
      </w:r>
      <w:r w:rsidRPr="002439D6">
        <w:rPr>
          <w:rFonts w:ascii="Arial" w:hAnsi="Arial" w:cs="Arial"/>
          <w:sz w:val="22"/>
          <w:szCs w:val="22"/>
        </w:rPr>
        <w:t>carros nas cancelas e não há como controlar se essas pessoas são ou não portadoras de enfermidades</w:t>
      </w:r>
      <w:r>
        <w:rPr>
          <w:rFonts w:ascii="Arial" w:hAnsi="Arial" w:cs="Arial"/>
          <w:sz w:val="22"/>
          <w:szCs w:val="22"/>
        </w:rPr>
        <w:t>;</w:t>
      </w:r>
    </w:p>
    <w:p w:rsidR="00F4401F" w:rsidRDefault="00F4401F" w:rsidP="00160DE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4401F" w:rsidRDefault="00F4401F" w:rsidP="00160DEE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</w:t>
      </w:r>
      <w:r>
        <w:rPr>
          <w:rFonts w:ascii="Arial" w:hAnsi="Arial" w:cs="Arial"/>
          <w:sz w:val="22"/>
          <w:szCs w:val="22"/>
        </w:rPr>
        <w:t xml:space="preserve"> </w:t>
      </w:r>
      <w:r w:rsidRPr="00F4401F">
        <w:rPr>
          <w:rFonts w:ascii="Arial" w:hAnsi="Arial" w:cs="Arial"/>
          <w:sz w:val="22"/>
          <w:szCs w:val="22"/>
        </w:rPr>
        <w:t>os veículos que são utilizados para a locomoção dos profissionais de saúde que estejam vinculados às unidades financiadas pelo SUS e trabalhando no combate ao coronavírus, mesmo os particulares</w:t>
      </w:r>
      <w:r>
        <w:rPr>
          <w:rFonts w:ascii="Arial" w:hAnsi="Arial" w:cs="Arial"/>
          <w:sz w:val="22"/>
          <w:szCs w:val="22"/>
        </w:rPr>
        <w:t>;</w:t>
      </w:r>
    </w:p>
    <w:p w:rsidR="00F4401F" w:rsidRDefault="00F4401F" w:rsidP="00160DE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4401F" w:rsidRDefault="00F4401F" w:rsidP="00160DEE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</w:t>
      </w:r>
      <w:r>
        <w:rPr>
          <w:rFonts w:ascii="Arial" w:hAnsi="Arial" w:cs="Arial"/>
          <w:sz w:val="22"/>
          <w:szCs w:val="22"/>
        </w:rPr>
        <w:t xml:space="preserve"> a suspensão da cobrança de pedágio é uma das </w:t>
      </w:r>
      <w:r w:rsidRPr="00F4401F">
        <w:rPr>
          <w:rFonts w:ascii="Arial" w:hAnsi="Arial" w:cs="Arial"/>
          <w:sz w:val="22"/>
          <w:szCs w:val="22"/>
        </w:rPr>
        <w:t>forma</w:t>
      </w:r>
      <w:r>
        <w:rPr>
          <w:rFonts w:ascii="Arial" w:hAnsi="Arial" w:cs="Arial"/>
          <w:sz w:val="22"/>
          <w:szCs w:val="22"/>
        </w:rPr>
        <w:t>s</w:t>
      </w:r>
      <w:r w:rsidRPr="00F4401F">
        <w:rPr>
          <w:rFonts w:ascii="Arial" w:hAnsi="Arial" w:cs="Arial"/>
          <w:sz w:val="22"/>
          <w:szCs w:val="22"/>
        </w:rPr>
        <w:t xml:space="preserve"> de reduzir os custos para o setor de transporte de cargas, que é primordial para evitar o desabastecimento no País. Sem a cobrança, incentivamos o transporte de cargas e possibilitamos que os preços fiquem estáveis</w:t>
      </w:r>
      <w:r>
        <w:rPr>
          <w:rFonts w:ascii="Arial" w:hAnsi="Arial" w:cs="Arial"/>
          <w:sz w:val="22"/>
          <w:szCs w:val="22"/>
        </w:rPr>
        <w:t>;</w:t>
      </w:r>
    </w:p>
    <w:p w:rsidR="00F4401F" w:rsidRDefault="00F4401F" w:rsidP="00160DE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4401F" w:rsidRDefault="00F4401F" w:rsidP="00160DEE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</w:t>
      </w:r>
      <w:r>
        <w:rPr>
          <w:rFonts w:ascii="Arial" w:hAnsi="Arial" w:cs="Arial"/>
          <w:sz w:val="22"/>
          <w:szCs w:val="22"/>
        </w:rPr>
        <w:t xml:space="preserve"> d</w:t>
      </w:r>
      <w:r w:rsidRPr="00246529">
        <w:rPr>
          <w:rFonts w:ascii="Arial" w:hAnsi="Arial" w:cs="Arial"/>
          <w:sz w:val="22"/>
          <w:szCs w:val="22"/>
        </w:rPr>
        <w:t>iante da fragilidade da economia, seria muito importante que as praças de pedágios isentassem quem está necessitando se locomover pelas rodovias do Estado de São Paulo</w:t>
      </w:r>
      <w:r>
        <w:rPr>
          <w:rFonts w:ascii="Arial" w:hAnsi="Arial" w:cs="Arial"/>
          <w:sz w:val="22"/>
          <w:szCs w:val="22"/>
        </w:rPr>
        <w:t>;</w:t>
      </w:r>
    </w:p>
    <w:p w:rsidR="00F97A25" w:rsidRDefault="00F97A25" w:rsidP="00AD12A4">
      <w:pPr>
        <w:jc w:val="both"/>
        <w:rPr>
          <w:rFonts w:ascii="Arial" w:hAnsi="Arial" w:cs="Arial"/>
          <w:sz w:val="22"/>
          <w:szCs w:val="22"/>
        </w:rPr>
      </w:pPr>
    </w:p>
    <w:p w:rsidR="00073EAA" w:rsidRDefault="00073EAA" w:rsidP="00AD12A4">
      <w:pPr>
        <w:jc w:val="both"/>
        <w:rPr>
          <w:rFonts w:ascii="Arial" w:hAnsi="Arial" w:cs="Arial"/>
          <w:sz w:val="22"/>
          <w:szCs w:val="22"/>
        </w:rPr>
      </w:pPr>
    </w:p>
    <w:p w:rsidR="00073EAA" w:rsidRDefault="00073EAA" w:rsidP="00AD12A4">
      <w:pPr>
        <w:jc w:val="both"/>
        <w:rPr>
          <w:rFonts w:ascii="Arial" w:hAnsi="Arial" w:cs="Arial"/>
          <w:sz w:val="22"/>
          <w:szCs w:val="22"/>
        </w:rPr>
      </w:pPr>
    </w:p>
    <w:p w:rsidR="0054590E" w:rsidRDefault="00AD12A4" w:rsidP="00160DEE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 </w:t>
      </w:r>
      <w:r w:rsidR="00160DEE">
        <w:rPr>
          <w:rFonts w:ascii="Arial" w:hAnsi="Arial" w:cs="Arial"/>
          <w:sz w:val="22"/>
          <w:szCs w:val="22"/>
        </w:rPr>
        <w:t>tais</w:t>
      </w:r>
      <w:r w:rsidR="00160DEE" w:rsidRPr="00160DEE">
        <w:rPr>
          <w:rFonts w:ascii="Arial" w:hAnsi="Arial" w:cs="Arial"/>
          <w:sz w:val="22"/>
          <w:szCs w:val="22"/>
        </w:rPr>
        <w:t xml:space="preserve"> medidas humanitárias e econômicas, se fazem pertinentes, observando com exatidão aqueles que contribuem para o bem estar e tranquilidade da população neste momento de necessário isolamento social</w:t>
      </w:r>
      <w:r w:rsidR="00160DEE">
        <w:rPr>
          <w:rFonts w:ascii="Arial" w:hAnsi="Arial" w:cs="Arial"/>
          <w:sz w:val="22"/>
          <w:szCs w:val="22"/>
        </w:rPr>
        <w:t>;</w:t>
      </w:r>
    </w:p>
    <w:p w:rsidR="00160DEE" w:rsidRDefault="00160DEE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246529" w:rsidRPr="00246529" w:rsidRDefault="00246529" w:rsidP="0024652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246529">
        <w:rPr>
          <w:rFonts w:ascii="Arial" w:hAnsi="Arial" w:cs="Arial"/>
          <w:sz w:val="22"/>
          <w:szCs w:val="22"/>
        </w:rPr>
        <w:t xml:space="preserve">Portanto, a fim de </w:t>
      </w:r>
      <w:r w:rsidR="00F4401F">
        <w:rPr>
          <w:rFonts w:ascii="Arial" w:hAnsi="Arial" w:cs="Arial"/>
          <w:sz w:val="22"/>
          <w:szCs w:val="22"/>
        </w:rPr>
        <w:t>reduzir</w:t>
      </w:r>
      <w:r w:rsidRPr="00246529">
        <w:rPr>
          <w:rFonts w:ascii="Arial" w:hAnsi="Arial" w:cs="Arial"/>
          <w:sz w:val="22"/>
          <w:szCs w:val="22"/>
        </w:rPr>
        <w:t xml:space="preserve"> os custos em períodos de severa crise, </w:t>
      </w:r>
      <w:r w:rsidR="00F4401F">
        <w:rPr>
          <w:rFonts w:ascii="Arial" w:hAnsi="Arial" w:cs="Arial"/>
          <w:sz w:val="22"/>
          <w:szCs w:val="22"/>
        </w:rPr>
        <w:t xml:space="preserve">é necessária </w:t>
      </w:r>
      <w:r w:rsidRPr="00246529">
        <w:rPr>
          <w:rFonts w:ascii="Arial" w:hAnsi="Arial" w:cs="Arial"/>
          <w:sz w:val="22"/>
          <w:szCs w:val="22"/>
        </w:rPr>
        <w:t xml:space="preserve">a </w:t>
      </w:r>
      <w:r w:rsidR="00940A62">
        <w:rPr>
          <w:rFonts w:ascii="Arial" w:hAnsi="Arial" w:cs="Arial"/>
          <w:sz w:val="22"/>
          <w:szCs w:val="22"/>
        </w:rPr>
        <w:t>suspensão</w:t>
      </w:r>
      <w:r w:rsidRPr="00246529">
        <w:rPr>
          <w:rFonts w:ascii="Arial" w:hAnsi="Arial" w:cs="Arial"/>
          <w:sz w:val="22"/>
          <w:szCs w:val="22"/>
        </w:rPr>
        <w:t xml:space="preserve"> da cobrança de pedágio</w:t>
      </w:r>
      <w:r w:rsidR="00F4401F">
        <w:rPr>
          <w:rFonts w:ascii="Arial" w:hAnsi="Arial" w:cs="Arial"/>
          <w:sz w:val="22"/>
          <w:szCs w:val="22"/>
        </w:rPr>
        <w:t>.</w:t>
      </w:r>
    </w:p>
    <w:p w:rsidR="00AD12A4" w:rsidRDefault="00AD12A4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15A4D" w:rsidRPr="00806507" w:rsidRDefault="00015A4D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CÂMARA MUNICIPAL DE SANTA BÁRBARA D’OESTE, ESTADO DE SÃO PAULO, apela ao Excelentíssimo Senhor </w:t>
      </w:r>
      <w:r w:rsidR="00D041AB" w:rsidRPr="00D041AB">
        <w:rPr>
          <w:rFonts w:ascii="Arial" w:hAnsi="Arial" w:cs="Arial"/>
          <w:sz w:val="22"/>
          <w:szCs w:val="22"/>
        </w:rPr>
        <w:t xml:space="preserve">Governador do Estado de São Paulo, Sr. João Dória, </w:t>
      </w:r>
      <w:bookmarkStart w:id="0" w:name="_GoBack"/>
      <w:bookmarkEnd w:id="0"/>
      <w:r w:rsidR="00A3386A">
        <w:rPr>
          <w:rFonts w:ascii="Arial" w:hAnsi="Arial" w:cs="Arial"/>
          <w:sz w:val="22"/>
          <w:szCs w:val="22"/>
        </w:rPr>
        <w:t>para a suspensão da cobrança de pedágio em rodovias estaduais durante a pandemia do Coronavírus – COVID -19</w:t>
      </w:r>
      <w:r w:rsidR="00A3386A" w:rsidRPr="00830D43">
        <w:rPr>
          <w:rFonts w:ascii="Arial" w:hAnsi="Arial" w:cs="Arial"/>
          <w:sz w:val="22"/>
          <w:szCs w:val="22"/>
        </w:rPr>
        <w:t>.</w:t>
      </w:r>
      <w:r w:rsidR="00D041AB" w:rsidRPr="00D041AB">
        <w:rPr>
          <w:rFonts w:ascii="Arial" w:hAnsi="Arial" w:cs="Arial"/>
          <w:sz w:val="22"/>
          <w:szCs w:val="22"/>
        </w:rPr>
        <w:t xml:space="preserve">         </w:t>
      </w:r>
    </w:p>
    <w:p w:rsidR="00A177EC" w:rsidRPr="00806507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2439D6" w:rsidRDefault="002439D6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2439D6" w:rsidRDefault="002439D6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Plenário “Dr. Tancredo Neves”, em </w:t>
      </w:r>
      <w:r w:rsidR="00A3386A">
        <w:rPr>
          <w:rFonts w:ascii="Arial" w:hAnsi="Arial" w:cs="Arial"/>
          <w:sz w:val="22"/>
          <w:szCs w:val="22"/>
        </w:rPr>
        <w:t>30</w:t>
      </w:r>
      <w:r w:rsidRPr="00806507">
        <w:rPr>
          <w:rFonts w:ascii="Arial" w:hAnsi="Arial" w:cs="Arial"/>
          <w:sz w:val="22"/>
          <w:szCs w:val="22"/>
        </w:rPr>
        <w:t xml:space="preserve"> de </w:t>
      </w:r>
      <w:r w:rsidR="006207F2" w:rsidRPr="00806507">
        <w:rPr>
          <w:rFonts w:ascii="Arial" w:hAnsi="Arial" w:cs="Arial"/>
          <w:sz w:val="22"/>
          <w:szCs w:val="22"/>
        </w:rPr>
        <w:t>março de 2020</w:t>
      </w:r>
      <w:r w:rsidRPr="00806507">
        <w:rPr>
          <w:rFonts w:ascii="Arial" w:hAnsi="Arial" w:cs="Arial"/>
          <w:sz w:val="22"/>
          <w:szCs w:val="22"/>
        </w:rPr>
        <w:t>.</w:t>
      </w:r>
    </w:p>
    <w:p w:rsidR="00A177EC" w:rsidRPr="00806507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3386A" w:rsidRDefault="00A3386A" w:rsidP="00A3386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Cláudio Peressim                   </w:t>
      </w:r>
    </w:p>
    <w:p w:rsidR="00A3386A" w:rsidRDefault="00A3386A" w:rsidP="00A3386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Pr="00F75516">
        <w:rPr>
          <w:rFonts w:ascii="Arial" w:hAnsi="Arial" w:cs="Arial"/>
          <w:sz w:val="24"/>
          <w:szCs w:val="24"/>
        </w:rPr>
        <w:t>-vereador-</w:t>
      </w:r>
      <w:r>
        <w:rPr>
          <w:rFonts w:ascii="Arial" w:hAnsi="Arial" w:cs="Arial"/>
          <w:sz w:val="24"/>
          <w:szCs w:val="24"/>
        </w:rPr>
        <w:t xml:space="preserve">                           </w:t>
      </w:r>
    </w:p>
    <w:p w:rsidR="00A3386A" w:rsidRDefault="00A3386A" w:rsidP="00A3386A">
      <w:pPr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                             </w:t>
      </w:r>
      <w:r w:rsidRPr="00F17FE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F883F1" wp14:editId="71EA95CE">
            <wp:extent cx="1071559" cy="285750"/>
            <wp:effectExtent l="19050" t="0" r="0" b="0"/>
            <wp:docPr id="5" name="Imagem 1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107" cy="302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 xml:space="preserve">              </w:t>
      </w:r>
    </w:p>
    <w:p w:rsidR="006207F2" w:rsidRPr="00806507" w:rsidRDefault="006207F2" w:rsidP="0080650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15A4D" w:rsidRDefault="00015A4D" w:rsidP="00CF7F49">
      <w:pPr>
        <w:rPr>
          <w:rFonts w:ascii="Bookman Old Style" w:hAnsi="Bookman Old Style"/>
          <w:sz w:val="22"/>
          <w:szCs w:val="22"/>
        </w:rPr>
      </w:pPr>
    </w:p>
    <w:p w:rsidR="00015A4D" w:rsidRDefault="00015A4D" w:rsidP="00CF7F49">
      <w:pPr>
        <w:rPr>
          <w:rFonts w:ascii="Bookman Old Style" w:hAnsi="Bookman Old Style"/>
          <w:sz w:val="22"/>
          <w:szCs w:val="22"/>
        </w:rPr>
      </w:pPr>
    </w:p>
    <w:p w:rsidR="00015A4D" w:rsidRDefault="00015A4D" w:rsidP="00CF7F49">
      <w:pPr>
        <w:rPr>
          <w:rFonts w:ascii="Bookman Old Style" w:hAnsi="Bookman Old Style"/>
          <w:sz w:val="22"/>
          <w:szCs w:val="22"/>
        </w:rPr>
      </w:pPr>
    </w:p>
    <w:sectPr w:rsidR="00015A4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CFD" w:rsidRDefault="006C0CFD">
      <w:r>
        <w:separator/>
      </w:r>
    </w:p>
  </w:endnote>
  <w:endnote w:type="continuationSeparator" w:id="0">
    <w:p w:rsidR="006C0CFD" w:rsidRDefault="006C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CFD" w:rsidRDefault="006C0CFD">
      <w:r>
        <w:separator/>
      </w:r>
    </w:p>
  </w:footnote>
  <w:footnote w:type="continuationSeparator" w:id="0">
    <w:p w:rsidR="006C0CFD" w:rsidRDefault="006C0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57E" w:rsidRDefault="00A079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mslKwIAAC0EAAAOAAAAZHJzL2Uyb0RvYy54bWysU9tu2zAMfR+wfxD0vjhxkzQx4hRdugwD&#10;ugvQ7gMYWY6FyaImKbG7rx8lJ2mwvQ3Tg0CJ1OHhIbW661vNjtJ5habkk9GYM2kEVsrsS/79eftu&#10;wZkPYCrQaGTJX6Tnd+u3b1adLWSODepKOkYgxhedLXkTgi2yzItGtuBHaKUhZ42uhUBHt88qBx2h&#10;tzrLx+N51qGrrEMhvafbh8HJ1wm/rqUIX+vay8B0yYlbSLtL+y7u2XoFxd6BbZQ40YB/YNGCMpT0&#10;AvUAAdjBqb+gWiUceqzDSGCbYV0rIVMNVM1k/Ec1Tw1YmWohcby9yOT/H6z4cvzmmKpKfsOZgZZa&#10;tAHVA6ske5Z9QJZHjTrrCwp9shQc+vfYU69Tvd4+ovjhmcFNA2Yv753DrpFQEcdJfJldPR1wfATZ&#10;dZ+xomRwCJiA+tq1UUCShBE69erl0h/iwQRdzm6m+WJJLkG+eT6/nc5SCijOr63z4aPElkWj5I76&#10;n9Dh+OhDZAPFOSQmM7hVWqcZ0IZ1JV/O8tlQF2pVRWcM826/22jHjkBTtE3rlNdfh7Uq0Cxr1ZZ8&#10;MY4rBkER1fhgqmQHUHqwiYk2J3miIoM2od/1FBg122H1QkI5HGaW/hgZDbpfnHU0ryX3Pw/gJGf6&#10;kyGxl5PpNA54Okxntzkd3LVnd+0BIwiq5IGzwdyE4VMcrFP7hjKd23tPDdqqpN0rqxNvmskk6en/&#10;xKG/Pqeo11++/g0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PnmayU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079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nEDJw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YVzSkxTKNE&#10;r2IM5COMZBnZGawv0enFolsY8RlVTpV6+wT8pycGtj0znXhwDoZesAazW8Sf2dXXCcdHkHr4Cg2G&#10;YfsACWhsnY7UIRkE0VGl40WZmAqPIfPFqrgpKOFoW+TLYnWbtMtYef5unQ+fBWgSDxV1KH2CZ4cn&#10;H2I6rDy7xGgGdlKpJL8yZKjoXZEXU2GgZBON0c27rt4qRw4MG2iXVqoNLdduWgZsYyV1RVfzuKbG&#10;inR8Mk2KEphU0xkzUebET6RkIieM9ZiESORF7mpojkiYg6lrccrw0IP7RcmAHVtRgyNFifpikPK7&#10;xXIZGzxdlsVtjhd3bamvLcxwBKpooGQ6bsM0FHvrZNdjnLPIDyjTTiYC33I6JY89mXg9zU9s+ut7&#10;8nqb8s1vAAAA//8DAFBLAwQUAAYACAAAACEA+Xo5HN0AAAAIAQAADwAAAGRycy9kb3ducmV2Lnht&#10;bEyPQUvEMBCF74L/IYzgbTdJxVVr00WEBcGDdBXcY7Ydm2IzKU222/57x5Meh/f43jfFdva9mHCM&#10;XSADeq1AINWh6ag18PG+W92DiMlSY/tAaGDBCNvy8qKweRPOVOG0T61gCMXcGnApDbmUsXbobVyH&#10;AYmzrzB6m/gcW9mM9sxw38tMqY30tiNecHbAZ4f19/7kDahD/NS3L+HGvx6qaqfl2+KWyZjrq/np&#10;EUTCOf2V4Vef1aFkp2M4URNFb2ClM8XuiWkgOL/TGsSRew+bDGRZyP8PlD8AAAD//wMAUEsBAi0A&#10;FAAGAAgAAAAhALaDOJL+AAAA4QEAABMAAAAAAAAAAAAAAAAAAAAAAFtDb250ZW50X1R5cGVzXS54&#10;bWxQSwECLQAUAAYACAAAACEAOP0h/9YAAACUAQAACwAAAAAAAAAAAAAAAAAvAQAAX3JlbHMvLnJl&#10;bHNQSwECLQAUAAYACAAAACEAPbpxAycCAAAtBAAADgAAAAAAAAAAAAAAAAAuAgAAZHJzL2Uyb0Rv&#10;Yy54bWxQSwECLQAUAAYACAAAACEA+Xo5HN0AAAAIAQAADwAAAAAAAAAAAAAAAACBBAAAZHJzL2Rv&#10;d25yZXYueG1sUEsFBgAAAAAEAAQA8wAAAIsFAAAAAA==&#10;" filled="f" strokecolor="white">
              <v:textbox style="mso-fit-shape-to-text:t">
                <w:txbxContent>
                  <w:p w:rsidR="00AE702A" w:rsidRDefault="00A079F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4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861ED" w:rsidRDefault="001861ED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f1ba86cb2047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07C4"/>
    <w:rsid w:val="00015A4D"/>
    <w:rsid w:val="00017A84"/>
    <w:rsid w:val="00073EAA"/>
    <w:rsid w:val="00101E64"/>
    <w:rsid w:val="00160DEE"/>
    <w:rsid w:val="001861ED"/>
    <w:rsid w:val="001B478A"/>
    <w:rsid w:val="001D1394"/>
    <w:rsid w:val="00227765"/>
    <w:rsid w:val="002358E5"/>
    <w:rsid w:val="002439D6"/>
    <w:rsid w:val="00246529"/>
    <w:rsid w:val="0028221B"/>
    <w:rsid w:val="002A2A37"/>
    <w:rsid w:val="002F080E"/>
    <w:rsid w:val="0033648A"/>
    <w:rsid w:val="00373483"/>
    <w:rsid w:val="003D3AA8"/>
    <w:rsid w:val="003E720A"/>
    <w:rsid w:val="00410C24"/>
    <w:rsid w:val="00422A61"/>
    <w:rsid w:val="00454EAC"/>
    <w:rsid w:val="0049057E"/>
    <w:rsid w:val="004B57DB"/>
    <w:rsid w:val="004C67DE"/>
    <w:rsid w:val="0053324A"/>
    <w:rsid w:val="0054590E"/>
    <w:rsid w:val="00551BF3"/>
    <w:rsid w:val="005B6B7B"/>
    <w:rsid w:val="005C2835"/>
    <w:rsid w:val="006207F2"/>
    <w:rsid w:val="00634ADE"/>
    <w:rsid w:val="00671247"/>
    <w:rsid w:val="006C0CFD"/>
    <w:rsid w:val="00705ABB"/>
    <w:rsid w:val="007B039C"/>
    <w:rsid w:val="00806507"/>
    <w:rsid w:val="00830D43"/>
    <w:rsid w:val="00887E45"/>
    <w:rsid w:val="008F7045"/>
    <w:rsid w:val="00940A62"/>
    <w:rsid w:val="009B0A8F"/>
    <w:rsid w:val="009C7E14"/>
    <w:rsid w:val="009D1382"/>
    <w:rsid w:val="009F196D"/>
    <w:rsid w:val="00A079F7"/>
    <w:rsid w:val="00A177EC"/>
    <w:rsid w:val="00A3386A"/>
    <w:rsid w:val="00A71CAF"/>
    <w:rsid w:val="00A9035B"/>
    <w:rsid w:val="00AC1053"/>
    <w:rsid w:val="00AD12A4"/>
    <w:rsid w:val="00AD63FD"/>
    <w:rsid w:val="00AE702A"/>
    <w:rsid w:val="00AF5EB9"/>
    <w:rsid w:val="00AF7FC9"/>
    <w:rsid w:val="00B2282A"/>
    <w:rsid w:val="00CD613B"/>
    <w:rsid w:val="00CF5711"/>
    <w:rsid w:val="00CF7F49"/>
    <w:rsid w:val="00D041AB"/>
    <w:rsid w:val="00D21650"/>
    <w:rsid w:val="00D26CB3"/>
    <w:rsid w:val="00D465B3"/>
    <w:rsid w:val="00D63AB3"/>
    <w:rsid w:val="00D96B2D"/>
    <w:rsid w:val="00E00B5E"/>
    <w:rsid w:val="00E903BB"/>
    <w:rsid w:val="00EB7D7D"/>
    <w:rsid w:val="00EE7983"/>
    <w:rsid w:val="00F11353"/>
    <w:rsid w:val="00F16623"/>
    <w:rsid w:val="00F4401F"/>
    <w:rsid w:val="00F9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8E90EF"/>
  <w15:docId w15:val="{FBA4D32D-4E49-492E-843E-7B9E560B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rsid w:val="00AD12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c77ca31b-7893-4def-bf77-138bd4fcd420.png" Id="Rc2e0d304f5f643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77ca31b-7893-4def-bf77-138bd4fcd420.png" Id="Rdaf1ba86cb2047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Henrique Macedo Guimarães</cp:lastModifiedBy>
  <cp:revision>5</cp:revision>
  <cp:lastPrinted>2013-01-24T12:50:00Z</cp:lastPrinted>
  <dcterms:created xsi:type="dcterms:W3CDTF">2020-03-30T13:53:00Z</dcterms:created>
  <dcterms:modified xsi:type="dcterms:W3CDTF">2020-03-30T14:34:00Z</dcterms:modified>
</cp:coreProperties>
</file>