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26CE8">
        <w:rPr>
          <w:rFonts w:ascii="Arial" w:hAnsi="Arial" w:cs="Arial"/>
        </w:rPr>
        <w:t>00833</w:t>
      </w:r>
      <w:r>
        <w:rPr>
          <w:rFonts w:ascii="Arial" w:hAnsi="Arial" w:cs="Arial"/>
        </w:rPr>
        <w:t>/</w:t>
      </w:r>
      <w:r w:rsidR="00A26CE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Default="00FA3B6A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 xml:space="preserve">Informações sobre </w:t>
      </w:r>
      <w:r w:rsidR="008757ED">
        <w:rPr>
          <w:rFonts w:ascii="Arial" w:hAnsi="Arial" w:cs="Arial"/>
          <w:sz w:val="24"/>
          <w:szCs w:val="24"/>
        </w:rPr>
        <w:t>o destino final do lodo da ETA II.</w:t>
      </w: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CA5614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b/>
          <w:sz w:val="24"/>
          <w:szCs w:val="24"/>
        </w:rPr>
        <w:t xml:space="preserve">Considerando </w:t>
      </w:r>
      <w:r w:rsidRPr="00CA5614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esta ETA II contribui com uma considerável porcentagem de tratamento de agua do munícipio.</w:t>
      </w: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2E51D5" w:rsidRDefault="002E51D5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Quais</w:t>
      </w:r>
      <w:r w:rsidRPr="002E51D5">
        <w:rPr>
          <w:rFonts w:ascii="Arial" w:hAnsi="Arial" w:cs="Arial"/>
        </w:rPr>
        <w:t xml:space="preserve"> são o horário e o procedimento da lavagem dos decantadores?</w:t>
      </w:r>
      <w:r w:rsidR="008213B0" w:rsidRPr="002E51D5">
        <w:rPr>
          <w:rFonts w:ascii="Arial" w:hAnsi="Arial" w:cs="Arial"/>
        </w:rPr>
        <w:t xml:space="preserve"> </w:t>
      </w:r>
      <w:r w:rsidR="00105F52" w:rsidRPr="002E51D5">
        <w:rPr>
          <w:rFonts w:ascii="Arial" w:hAnsi="Arial" w:cs="Arial"/>
        </w:rPr>
        <w:t xml:space="preserve"> </w:t>
      </w:r>
      <w:r w:rsidR="008213B0" w:rsidRPr="002E51D5">
        <w:rPr>
          <w:rFonts w:ascii="Arial" w:hAnsi="Arial" w:cs="Arial"/>
        </w:rPr>
        <w:tab/>
      </w:r>
    </w:p>
    <w:p w:rsidR="008213B0" w:rsidRDefault="002E51D5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 o destino dado para lodo resultante da lavagem dos decantadores?</w:t>
      </w:r>
    </w:p>
    <w:p w:rsidR="002E51D5" w:rsidRDefault="002E51D5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 procedimento é permitido pelas normas da CETESB?</w:t>
      </w:r>
    </w:p>
    <w:p w:rsidR="00022D40" w:rsidRPr="002E51D5" w:rsidRDefault="005A010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2E51D5">
        <w:rPr>
          <w:rFonts w:ascii="Arial" w:hAnsi="Arial" w:cs="Arial"/>
        </w:rPr>
        <w:t>Outras</w:t>
      </w:r>
      <w:r w:rsidR="00E37A07" w:rsidRPr="002E51D5">
        <w:rPr>
          <w:rFonts w:ascii="Arial" w:hAnsi="Arial" w:cs="Arial"/>
        </w:rPr>
        <w:t xml:space="preserve"> informações</w:t>
      </w:r>
      <w:r w:rsidRPr="002E51D5">
        <w:rPr>
          <w:rFonts w:ascii="Arial" w:hAnsi="Arial" w:cs="Arial"/>
        </w:rPr>
        <w:t xml:space="preserve"> </w:t>
      </w:r>
      <w:r w:rsidR="00022D40" w:rsidRPr="002E51D5">
        <w:rPr>
          <w:rFonts w:ascii="Arial" w:hAnsi="Arial" w:cs="Arial"/>
        </w:rPr>
        <w:t>que julgar necessárias</w:t>
      </w:r>
      <w:r w:rsidR="00482C0A" w:rsidRPr="002E51D5">
        <w:rPr>
          <w:rFonts w:ascii="Arial" w:hAnsi="Arial" w:cs="Arial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1C1D1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1B41D3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84" w:rsidRDefault="00125484">
      <w:r>
        <w:separator/>
      </w:r>
    </w:p>
  </w:endnote>
  <w:endnote w:type="continuationSeparator" w:id="0">
    <w:p w:rsidR="00125484" w:rsidRDefault="0012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84" w:rsidRDefault="00125484">
      <w:r>
        <w:separator/>
      </w:r>
    </w:p>
  </w:footnote>
  <w:footnote w:type="continuationSeparator" w:id="0">
    <w:p w:rsidR="00125484" w:rsidRDefault="0012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762F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62F7E" w:rsidRPr="00762F7E" w:rsidRDefault="00762F7E" w:rsidP="00762F7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62F7E">
                  <w:rPr>
                    <w:rFonts w:ascii="Arial" w:hAnsi="Arial" w:cs="Arial"/>
                    <w:b/>
                  </w:rPr>
                  <w:t>PROTOCOLO Nº: 07727/2013     DATA: 02/08/2013     HORA: 13:42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47F29"/>
    <w:rsid w:val="00073D47"/>
    <w:rsid w:val="000915D8"/>
    <w:rsid w:val="000A4ADF"/>
    <w:rsid w:val="000A6410"/>
    <w:rsid w:val="000B4188"/>
    <w:rsid w:val="000C7922"/>
    <w:rsid w:val="000D1B65"/>
    <w:rsid w:val="00105F52"/>
    <w:rsid w:val="00110A92"/>
    <w:rsid w:val="0012548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F1D59"/>
    <w:rsid w:val="001F21D6"/>
    <w:rsid w:val="0020067A"/>
    <w:rsid w:val="00211EFE"/>
    <w:rsid w:val="0025366D"/>
    <w:rsid w:val="0025747A"/>
    <w:rsid w:val="002B10E8"/>
    <w:rsid w:val="002B3F94"/>
    <w:rsid w:val="002E51D5"/>
    <w:rsid w:val="002F18F7"/>
    <w:rsid w:val="002F58C5"/>
    <w:rsid w:val="00306E34"/>
    <w:rsid w:val="00311191"/>
    <w:rsid w:val="00317C5B"/>
    <w:rsid w:val="00332E8E"/>
    <w:rsid w:val="0033648A"/>
    <w:rsid w:val="00346DCD"/>
    <w:rsid w:val="00363372"/>
    <w:rsid w:val="00373483"/>
    <w:rsid w:val="00386A6E"/>
    <w:rsid w:val="003B46E8"/>
    <w:rsid w:val="003B587D"/>
    <w:rsid w:val="003C365A"/>
    <w:rsid w:val="003C3B9C"/>
    <w:rsid w:val="003C50C1"/>
    <w:rsid w:val="003D3AA8"/>
    <w:rsid w:val="003E30E7"/>
    <w:rsid w:val="003E7439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E70F6"/>
    <w:rsid w:val="0058709B"/>
    <w:rsid w:val="005A010E"/>
    <w:rsid w:val="005B0928"/>
    <w:rsid w:val="005B0A3B"/>
    <w:rsid w:val="005C21DF"/>
    <w:rsid w:val="005D5478"/>
    <w:rsid w:val="005E7EF0"/>
    <w:rsid w:val="00606432"/>
    <w:rsid w:val="00606D1D"/>
    <w:rsid w:val="006224D1"/>
    <w:rsid w:val="00632291"/>
    <w:rsid w:val="00652231"/>
    <w:rsid w:val="006804F3"/>
    <w:rsid w:val="00686FCF"/>
    <w:rsid w:val="006D1187"/>
    <w:rsid w:val="006E78ED"/>
    <w:rsid w:val="006F0B27"/>
    <w:rsid w:val="00705ABB"/>
    <w:rsid w:val="00762F7E"/>
    <w:rsid w:val="007650F8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43E64"/>
    <w:rsid w:val="00873EC4"/>
    <w:rsid w:val="008757ED"/>
    <w:rsid w:val="00880E57"/>
    <w:rsid w:val="0088268B"/>
    <w:rsid w:val="008C2D81"/>
    <w:rsid w:val="008D2BDA"/>
    <w:rsid w:val="00902ED3"/>
    <w:rsid w:val="00910F19"/>
    <w:rsid w:val="00915E74"/>
    <w:rsid w:val="00934117"/>
    <w:rsid w:val="009403B8"/>
    <w:rsid w:val="00947C2C"/>
    <w:rsid w:val="00987E7F"/>
    <w:rsid w:val="00996721"/>
    <w:rsid w:val="009A077E"/>
    <w:rsid w:val="009C49FB"/>
    <w:rsid w:val="009D4BD0"/>
    <w:rsid w:val="009D7AE7"/>
    <w:rsid w:val="009E6014"/>
    <w:rsid w:val="009F196D"/>
    <w:rsid w:val="00A05753"/>
    <w:rsid w:val="00A20E31"/>
    <w:rsid w:val="00A26CE8"/>
    <w:rsid w:val="00A312F7"/>
    <w:rsid w:val="00A34695"/>
    <w:rsid w:val="00A53354"/>
    <w:rsid w:val="00A71CAF"/>
    <w:rsid w:val="00A9035B"/>
    <w:rsid w:val="00AC1562"/>
    <w:rsid w:val="00AC2186"/>
    <w:rsid w:val="00AE702A"/>
    <w:rsid w:val="00AF50FD"/>
    <w:rsid w:val="00B17B08"/>
    <w:rsid w:val="00B25401"/>
    <w:rsid w:val="00B300DF"/>
    <w:rsid w:val="00B429AA"/>
    <w:rsid w:val="00B461FB"/>
    <w:rsid w:val="00B62161"/>
    <w:rsid w:val="00BB3153"/>
    <w:rsid w:val="00BC4707"/>
    <w:rsid w:val="00BF2212"/>
    <w:rsid w:val="00BF44D2"/>
    <w:rsid w:val="00C23EA7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E02646"/>
    <w:rsid w:val="00E2651E"/>
    <w:rsid w:val="00E37A07"/>
    <w:rsid w:val="00E52726"/>
    <w:rsid w:val="00E803E3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36665"/>
    <w:rsid w:val="00F74D88"/>
    <w:rsid w:val="00FA3B6A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1E94-F3D6-4DAD-B564-A9C5BABE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